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4A0" w:firstRow="1" w:lastRow="0" w:firstColumn="1" w:lastColumn="0" w:noHBand="0" w:noVBand="1"/>
      </w:tblPr>
      <w:tblGrid>
        <w:gridCol w:w="7438"/>
        <w:gridCol w:w="2200"/>
      </w:tblGrid>
      <w:tr w:rsidR="009B7CB2" w14:paraId="1515D3E5" w14:textId="77777777" w:rsidTr="00A801DE">
        <w:tc>
          <w:tcPr>
            <w:tcW w:w="7438" w:type="dxa"/>
          </w:tcPr>
          <w:p w14:paraId="32D01C13" w14:textId="77777777" w:rsidR="009B7CB2" w:rsidRDefault="00000000">
            <w:r>
              <w:rPr>
                <w:b/>
                <w:bCs/>
                <w:color w:val="4F46E5"/>
                <w:sz w:val="20"/>
                <w:szCs w:val="20"/>
              </w:rPr>
              <w:t>Separation Techniques</w:t>
            </w:r>
          </w:p>
          <w:p w14:paraId="74D1CE41" w14:textId="77777777" w:rsidR="009B7CB2" w:rsidRDefault="00000000">
            <w:pPr>
              <w:spacing w:after="120"/>
            </w:pPr>
            <w:r>
              <w:rPr>
                <w:b/>
                <w:bCs/>
                <w:sz w:val="40"/>
                <w:szCs w:val="40"/>
              </w:rPr>
              <w:t>Paper Chromatography</w:t>
            </w:r>
          </w:p>
          <w:p w14:paraId="2FE28D26" w14:textId="77777777" w:rsidR="009B7CB2" w:rsidRDefault="00000000">
            <w:pPr>
              <w:spacing w:after="60"/>
            </w:pPr>
            <w:r>
              <w:t xml:space="preserve">Simulation: </w:t>
            </w:r>
            <w:r>
              <w:rPr>
                <w:color w:val="1D4ED8"/>
              </w:rPr>
              <w:t>edtechsims.com/paper-chromatography</w:t>
            </w:r>
          </w:p>
          <w:p w14:paraId="214DB642" w14:textId="77777777" w:rsidR="009B7CB2" w:rsidRDefault="00000000">
            <w:pPr>
              <w:spacing w:before="200"/>
            </w:pPr>
            <w:r>
              <w:t>Name: ____________________  Class: ______  Date: _______</w:t>
            </w:r>
          </w:p>
        </w:tc>
        <w:tc>
          <w:tcPr>
            <w:tcW w:w="2200" w:type="dxa"/>
          </w:tcPr>
          <w:p w14:paraId="3D55D872" w14:textId="77777777" w:rsidR="009B7CB2" w:rsidRDefault="00000000">
            <w:pPr>
              <w:jc w:val="center"/>
            </w:pPr>
            <w:r>
              <w:rPr>
                <w:noProof/>
              </w:rPr>
              <w:drawing>
                <wp:inline distT="0" distB="0" distL="0" distR="0" wp14:anchorId="07C51459" wp14:editId="2EAA57A0">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215D586B" w14:textId="77777777" w:rsidR="009B7CB2" w:rsidRDefault="00000000">
            <w:pPr>
              <w:jc w:val="center"/>
            </w:pPr>
            <w:r>
              <w:rPr>
                <w:sz w:val="18"/>
                <w:szCs w:val="18"/>
              </w:rPr>
              <w:t>Scan to open</w:t>
            </w:r>
          </w:p>
        </w:tc>
      </w:tr>
    </w:tbl>
    <w:p w14:paraId="016EB590" w14:textId="60252289" w:rsidR="009B7CB2" w:rsidRDefault="00000000">
      <w:pPr>
        <w:pStyle w:val="Heading1"/>
      </w:pPr>
      <w:r>
        <w:t>Activit</w:t>
      </w:r>
      <w:r w:rsidR="00643A2F">
        <w:t>ies</w:t>
      </w:r>
      <w:r>
        <w:t xml:space="preserve"> 1</w:t>
      </w:r>
      <w:r w:rsidR="00643A2F">
        <w:t xml:space="preserve"> &amp; 2</w:t>
      </w:r>
      <w:r>
        <w:t>: Setting Up Paper Chromatography</w:t>
      </w:r>
    </w:p>
    <w:p w14:paraId="0F37FFBA" w14:textId="77777777" w:rsidR="009B7CB2" w:rsidRDefault="00000000">
      <w:pPr>
        <w:pBdr>
          <w:left w:val="single" w:sz="18" w:space="6" w:color="4F46E5"/>
        </w:pBdr>
        <w:shd w:val="clear" w:color="auto" w:fill="EEF2FF"/>
        <w:spacing w:after="160"/>
      </w:pPr>
      <w:r>
        <w:rPr>
          <w:b/>
          <w:bCs/>
        </w:rPr>
        <w:t xml:space="preserve">On the sim: </w:t>
      </w:r>
      <w:r>
        <w:t>In Activity 1, follow the five steps to set up and run paper chromatography. Complete each step in order and read the feedback carefully before moving on.</w:t>
      </w:r>
    </w:p>
    <w:p w14:paraId="725A2EB4" w14:textId="77777777" w:rsidR="009B7CB2" w:rsidRDefault="00000000">
      <w:pPr>
        <w:keepNext/>
        <w:spacing w:before="220" w:after="60"/>
      </w:pPr>
      <w:r>
        <w:rPr>
          <w:b/>
          <w:bCs/>
          <w:color w:val="4F46E5"/>
        </w:rPr>
        <w:t>Before you begin</w:t>
      </w:r>
    </w:p>
    <w:p w14:paraId="08BE9436" w14:textId="77777777" w:rsidR="009B7CB2" w:rsidRDefault="00000000">
      <w:pPr>
        <w:keepNext/>
        <w:spacing w:before="140" w:after="60"/>
      </w:pPr>
      <w:r>
        <w:rPr>
          <w:b/>
          <w:bCs/>
        </w:rPr>
        <w:t xml:space="preserve">1.  </w:t>
      </w:r>
      <w:r>
        <w:t>What type of mixture can be separated by paper chromatography?</w:t>
      </w:r>
    </w:p>
    <w:p w14:paraId="12488B33" w14:textId="77777777" w:rsidR="009B7CB2" w:rsidRDefault="00000000">
      <w:pPr>
        <w:tabs>
          <w:tab w:val="right" w:leader="dot" w:pos="9638"/>
        </w:tabs>
        <w:spacing w:line="440" w:lineRule="exact"/>
      </w:pPr>
      <w:r>
        <w:rPr>
          <w:color w:val="808080"/>
        </w:rPr>
        <w:tab/>
      </w:r>
    </w:p>
    <w:p w14:paraId="0410E41F" w14:textId="77777777" w:rsidR="009B7CB2" w:rsidRDefault="00000000">
      <w:pPr>
        <w:tabs>
          <w:tab w:val="right" w:leader="dot" w:pos="9638"/>
        </w:tabs>
        <w:spacing w:line="440" w:lineRule="exact"/>
      </w:pPr>
      <w:r>
        <w:rPr>
          <w:color w:val="808080"/>
        </w:rPr>
        <w:tab/>
      </w:r>
    </w:p>
    <w:p w14:paraId="170C1C68" w14:textId="77777777" w:rsidR="009B7CB2" w:rsidRDefault="00000000">
      <w:pPr>
        <w:keepNext/>
        <w:spacing w:before="140" w:after="60"/>
      </w:pPr>
      <w:r>
        <w:rPr>
          <w:b/>
          <w:bCs/>
        </w:rPr>
        <w:t xml:space="preserve">2.  </w:t>
      </w:r>
      <w:r>
        <w:t>Fig. 1 shows the apparatus for paper chromatography. Name the parts labelled A to F.</w:t>
      </w:r>
    </w:p>
    <w:p w14:paraId="46AA7C86" w14:textId="77777777" w:rsidR="009B7CB2" w:rsidRDefault="00000000">
      <w:pPr>
        <w:keepNext/>
        <w:jc w:val="center"/>
      </w:pPr>
      <w:r>
        <w:rPr>
          <w:noProof/>
        </w:rPr>
        <w:drawing>
          <wp:inline distT="0" distB="0" distL="0" distR="0" wp14:anchorId="57F05EEE" wp14:editId="3B76A714">
            <wp:extent cx="2476500" cy="2476500"/>
            <wp:effectExtent l="0" t="0" r="0" b="0"/>
            <wp:docPr id="1996585929" name="Picture 1996585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476500" cy="2476500"/>
                    </a:xfrm>
                    <a:prstGeom prst="rect">
                      <a:avLst/>
                    </a:prstGeom>
                  </pic:spPr>
                </pic:pic>
              </a:graphicData>
            </a:graphic>
          </wp:inline>
        </w:drawing>
      </w:r>
    </w:p>
    <w:p w14:paraId="15780A1B" w14:textId="77777777" w:rsidR="009B7CB2" w:rsidRDefault="00000000">
      <w:pPr>
        <w:spacing w:after="160"/>
        <w:jc w:val="center"/>
      </w:pPr>
      <w:r>
        <w:rPr>
          <w:i/>
          <w:iCs/>
          <w:sz w:val="20"/>
          <w:szCs w:val="20"/>
        </w:rPr>
        <w:t>Fig. 1</w:t>
      </w:r>
    </w:p>
    <w:p w14:paraId="39287717" w14:textId="77777777" w:rsidR="009B7CB2" w:rsidRDefault="00000000">
      <w:pPr>
        <w:tabs>
          <w:tab w:val="left" w:pos="4819"/>
        </w:tabs>
        <w:spacing w:before="240"/>
      </w:pPr>
      <w:r>
        <w:t>A: ......................................</w:t>
      </w:r>
      <w:r>
        <w:tab/>
        <w:t>B: ......................................</w:t>
      </w:r>
    </w:p>
    <w:p w14:paraId="606D798E" w14:textId="77777777" w:rsidR="009B7CB2" w:rsidRDefault="00000000">
      <w:pPr>
        <w:tabs>
          <w:tab w:val="left" w:pos="4819"/>
        </w:tabs>
        <w:spacing w:before="240"/>
      </w:pPr>
      <w:r>
        <w:t>C: ......................................</w:t>
      </w:r>
      <w:r>
        <w:tab/>
        <w:t>D: ......................................</w:t>
      </w:r>
    </w:p>
    <w:p w14:paraId="62DD325F" w14:textId="77777777" w:rsidR="009B7CB2" w:rsidRDefault="00000000">
      <w:pPr>
        <w:tabs>
          <w:tab w:val="left" w:pos="4819"/>
        </w:tabs>
        <w:spacing w:before="240"/>
      </w:pPr>
      <w:r>
        <w:t>E: ......................................</w:t>
      </w:r>
      <w:r>
        <w:tab/>
        <w:t>F: ......................................</w:t>
      </w:r>
    </w:p>
    <w:p w14:paraId="5AE25508" w14:textId="77777777" w:rsidR="009B7CB2" w:rsidRDefault="00000000">
      <w:pPr>
        <w:keepNext/>
        <w:spacing w:before="220" w:after="60"/>
      </w:pPr>
      <w:r>
        <w:rPr>
          <w:b/>
          <w:bCs/>
          <w:color w:val="4F46E5"/>
        </w:rPr>
        <w:t>Step 1 — Draw the Start Line</w:t>
      </w:r>
    </w:p>
    <w:p w14:paraId="37E4EAAD" w14:textId="77777777" w:rsidR="009B7CB2" w:rsidRDefault="00000000">
      <w:pPr>
        <w:keepNext/>
        <w:spacing w:before="140" w:after="60"/>
      </w:pPr>
      <w:r>
        <w:rPr>
          <w:b/>
          <w:bCs/>
        </w:rPr>
        <w:t xml:space="preserve">3.  </w:t>
      </w:r>
      <w:r>
        <w:t>Why is the start line drawn in pencil and not in pen?</w:t>
      </w:r>
    </w:p>
    <w:p w14:paraId="640BAF5C" w14:textId="77777777" w:rsidR="009B7CB2" w:rsidRDefault="00000000">
      <w:pPr>
        <w:tabs>
          <w:tab w:val="right" w:leader="dot" w:pos="9638"/>
        </w:tabs>
        <w:spacing w:line="440" w:lineRule="exact"/>
      </w:pPr>
      <w:r>
        <w:rPr>
          <w:color w:val="808080"/>
        </w:rPr>
        <w:tab/>
      </w:r>
    </w:p>
    <w:p w14:paraId="2F534553" w14:textId="77777777" w:rsidR="009B7CB2" w:rsidRDefault="00000000">
      <w:pPr>
        <w:tabs>
          <w:tab w:val="right" w:leader="dot" w:pos="9638"/>
        </w:tabs>
        <w:spacing w:line="440" w:lineRule="exact"/>
      </w:pPr>
      <w:r>
        <w:rPr>
          <w:color w:val="808080"/>
        </w:rPr>
        <w:tab/>
      </w:r>
    </w:p>
    <w:p w14:paraId="2426BC23" w14:textId="77777777" w:rsidR="00A801DE" w:rsidRDefault="00A801DE">
      <w:pPr>
        <w:rPr>
          <w:b/>
          <w:bCs/>
          <w:color w:val="4F46E5"/>
        </w:rPr>
      </w:pPr>
      <w:r>
        <w:rPr>
          <w:b/>
          <w:bCs/>
          <w:color w:val="4F46E5"/>
        </w:rPr>
        <w:br w:type="page"/>
      </w:r>
    </w:p>
    <w:p w14:paraId="28974005" w14:textId="0AA2D735" w:rsidR="009B7CB2" w:rsidRDefault="00000000">
      <w:pPr>
        <w:keepNext/>
        <w:spacing w:before="220" w:after="60"/>
      </w:pPr>
      <w:r>
        <w:rPr>
          <w:b/>
          <w:bCs/>
          <w:color w:val="4F46E5"/>
        </w:rPr>
        <w:lastRenderedPageBreak/>
        <w:t>Step 2 — Apply the Sample</w:t>
      </w:r>
    </w:p>
    <w:p w14:paraId="4D7FC281" w14:textId="77777777" w:rsidR="009B7CB2" w:rsidRDefault="00000000">
      <w:pPr>
        <w:keepNext/>
        <w:spacing w:before="140" w:after="60"/>
      </w:pPr>
      <w:r>
        <w:rPr>
          <w:b/>
          <w:bCs/>
        </w:rPr>
        <w:t xml:space="preserve">4.  </w:t>
      </w:r>
      <w:r>
        <w:t>Why should the sample spot be small and concentrated?</w:t>
      </w:r>
    </w:p>
    <w:p w14:paraId="39559BAA" w14:textId="77777777" w:rsidR="009B7CB2" w:rsidRDefault="00000000">
      <w:pPr>
        <w:tabs>
          <w:tab w:val="right" w:leader="dot" w:pos="9638"/>
        </w:tabs>
        <w:spacing w:line="440" w:lineRule="exact"/>
      </w:pPr>
      <w:r>
        <w:rPr>
          <w:color w:val="808080"/>
        </w:rPr>
        <w:tab/>
      </w:r>
    </w:p>
    <w:p w14:paraId="2441A991" w14:textId="77777777" w:rsidR="009B7CB2" w:rsidRDefault="00000000">
      <w:pPr>
        <w:tabs>
          <w:tab w:val="right" w:leader="dot" w:pos="9638"/>
        </w:tabs>
        <w:spacing w:line="440" w:lineRule="exact"/>
      </w:pPr>
      <w:r>
        <w:rPr>
          <w:color w:val="808080"/>
        </w:rPr>
        <w:tab/>
      </w:r>
    </w:p>
    <w:p w14:paraId="0612ED3B" w14:textId="77777777" w:rsidR="009B7CB2" w:rsidRDefault="00000000">
      <w:pPr>
        <w:keepNext/>
        <w:spacing w:before="220" w:after="60"/>
      </w:pPr>
      <w:r>
        <w:rPr>
          <w:b/>
          <w:bCs/>
          <w:color w:val="4F46E5"/>
        </w:rPr>
        <w:t>Step 3 — Insert the Paper into the Solvent</w:t>
      </w:r>
    </w:p>
    <w:p w14:paraId="1F23A3D6" w14:textId="77777777" w:rsidR="009B7CB2" w:rsidRDefault="00000000">
      <w:pPr>
        <w:keepNext/>
        <w:spacing w:before="140" w:after="60"/>
      </w:pPr>
      <w:r>
        <w:rPr>
          <w:b/>
          <w:bCs/>
        </w:rPr>
        <w:t xml:space="preserve">5.  </w:t>
      </w:r>
      <w:r>
        <w:t>Why must the start line be above the level of the solvent? What would happen if it were below?</w:t>
      </w:r>
    </w:p>
    <w:p w14:paraId="35511372" w14:textId="77777777" w:rsidR="009B7CB2" w:rsidRDefault="00000000">
      <w:pPr>
        <w:tabs>
          <w:tab w:val="right" w:leader="dot" w:pos="9638"/>
        </w:tabs>
        <w:spacing w:line="440" w:lineRule="exact"/>
      </w:pPr>
      <w:r>
        <w:rPr>
          <w:color w:val="808080"/>
        </w:rPr>
        <w:tab/>
      </w:r>
    </w:p>
    <w:p w14:paraId="0263D9EE" w14:textId="77777777" w:rsidR="009B7CB2" w:rsidRDefault="00000000">
      <w:pPr>
        <w:tabs>
          <w:tab w:val="right" w:leader="dot" w:pos="9638"/>
        </w:tabs>
        <w:spacing w:line="440" w:lineRule="exact"/>
      </w:pPr>
      <w:r>
        <w:rPr>
          <w:color w:val="808080"/>
        </w:rPr>
        <w:tab/>
      </w:r>
    </w:p>
    <w:p w14:paraId="4BAC26F3" w14:textId="77777777" w:rsidR="009B7CB2" w:rsidRDefault="00000000">
      <w:pPr>
        <w:tabs>
          <w:tab w:val="right" w:leader="dot" w:pos="9638"/>
        </w:tabs>
        <w:spacing w:line="440" w:lineRule="exact"/>
      </w:pPr>
      <w:r>
        <w:rPr>
          <w:color w:val="808080"/>
        </w:rPr>
        <w:tab/>
      </w:r>
    </w:p>
    <w:p w14:paraId="265F078E" w14:textId="77777777" w:rsidR="009B7CB2" w:rsidRDefault="00000000">
      <w:pPr>
        <w:keepNext/>
        <w:spacing w:before="220" w:after="60"/>
      </w:pPr>
      <w:r>
        <w:rPr>
          <w:b/>
          <w:bCs/>
          <w:color w:val="4F46E5"/>
        </w:rPr>
        <w:t>Step 4 — Cover the Beaker</w:t>
      </w:r>
    </w:p>
    <w:p w14:paraId="26B1A3CF" w14:textId="77777777" w:rsidR="009B7CB2" w:rsidRDefault="00000000">
      <w:pPr>
        <w:keepNext/>
        <w:spacing w:before="140" w:after="60"/>
      </w:pPr>
      <w:r>
        <w:rPr>
          <w:b/>
          <w:bCs/>
        </w:rPr>
        <w:t xml:space="preserve">6.  </w:t>
      </w:r>
      <w:r>
        <w:t>Why is the beaker covered with a watch glass?</w:t>
      </w:r>
    </w:p>
    <w:p w14:paraId="07E61225" w14:textId="77777777" w:rsidR="009B7CB2" w:rsidRDefault="00000000">
      <w:pPr>
        <w:tabs>
          <w:tab w:val="right" w:leader="dot" w:pos="9638"/>
        </w:tabs>
        <w:spacing w:line="440" w:lineRule="exact"/>
      </w:pPr>
      <w:r>
        <w:rPr>
          <w:color w:val="808080"/>
        </w:rPr>
        <w:tab/>
      </w:r>
    </w:p>
    <w:p w14:paraId="2052D608" w14:textId="77777777" w:rsidR="009B7CB2" w:rsidRDefault="00000000">
      <w:pPr>
        <w:tabs>
          <w:tab w:val="right" w:leader="dot" w:pos="9638"/>
        </w:tabs>
        <w:spacing w:line="440" w:lineRule="exact"/>
      </w:pPr>
      <w:r>
        <w:rPr>
          <w:color w:val="808080"/>
        </w:rPr>
        <w:tab/>
      </w:r>
    </w:p>
    <w:p w14:paraId="24E9BA6A" w14:textId="77777777" w:rsidR="009B7CB2" w:rsidRDefault="00000000">
      <w:pPr>
        <w:keepNext/>
        <w:spacing w:before="220" w:after="60"/>
      </w:pPr>
      <w:r>
        <w:rPr>
          <w:b/>
          <w:bCs/>
          <w:color w:val="4F46E5"/>
        </w:rPr>
        <w:t>Step 5 — Observe the Separation</w:t>
      </w:r>
    </w:p>
    <w:p w14:paraId="35A12F41" w14:textId="77777777" w:rsidR="009B7CB2" w:rsidRDefault="00000000">
      <w:pPr>
        <w:keepNext/>
        <w:spacing w:before="140" w:after="60"/>
      </w:pPr>
      <w:r>
        <w:rPr>
          <w:b/>
          <w:bCs/>
        </w:rPr>
        <w:t xml:space="preserve">7.  </w:t>
      </w:r>
      <w:r>
        <w:t>For the Black Marker Ink, how many pigments are separated? Name their colours.</w:t>
      </w:r>
    </w:p>
    <w:p w14:paraId="039E93AE" w14:textId="77777777" w:rsidR="009B7CB2" w:rsidRDefault="00000000">
      <w:pPr>
        <w:tabs>
          <w:tab w:val="right" w:leader="dot" w:pos="9638"/>
        </w:tabs>
        <w:spacing w:line="440" w:lineRule="exact"/>
      </w:pPr>
      <w:r>
        <w:rPr>
          <w:color w:val="808080"/>
        </w:rPr>
        <w:tab/>
      </w:r>
    </w:p>
    <w:p w14:paraId="75941D20" w14:textId="77777777" w:rsidR="009B7CB2" w:rsidRDefault="00000000">
      <w:pPr>
        <w:keepNext/>
        <w:spacing w:before="140" w:after="60"/>
      </w:pPr>
      <w:r>
        <w:rPr>
          <w:b/>
          <w:bCs/>
        </w:rPr>
        <w:t xml:space="preserve">8.  </w:t>
      </w:r>
      <w:r>
        <w:t>Explain why the pigments travel different distances up the paper.</w:t>
      </w:r>
    </w:p>
    <w:p w14:paraId="4E2E4731" w14:textId="77777777" w:rsidR="009B7CB2" w:rsidRDefault="00000000">
      <w:pPr>
        <w:tabs>
          <w:tab w:val="right" w:leader="dot" w:pos="9638"/>
        </w:tabs>
        <w:spacing w:line="440" w:lineRule="exact"/>
      </w:pPr>
      <w:r>
        <w:rPr>
          <w:color w:val="808080"/>
        </w:rPr>
        <w:tab/>
      </w:r>
    </w:p>
    <w:p w14:paraId="606DF24C" w14:textId="77777777" w:rsidR="009B7CB2" w:rsidRDefault="00000000">
      <w:pPr>
        <w:tabs>
          <w:tab w:val="right" w:leader="dot" w:pos="9638"/>
        </w:tabs>
        <w:spacing w:line="440" w:lineRule="exact"/>
      </w:pPr>
      <w:r>
        <w:rPr>
          <w:color w:val="808080"/>
        </w:rPr>
        <w:tab/>
      </w:r>
    </w:p>
    <w:p w14:paraId="74F54318" w14:textId="77777777" w:rsidR="009B7CB2" w:rsidRDefault="00000000">
      <w:pPr>
        <w:tabs>
          <w:tab w:val="right" w:leader="dot" w:pos="9638"/>
        </w:tabs>
        <w:spacing w:line="440" w:lineRule="exact"/>
      </w:pPr>
      <w:r>
        <w:rPr>
          <w:color w:val="808080"/>
        </w:rPr>
        <w:tab/>
      </w:r>
    </w:p>
    <w:p w14:paraId="001BE8BB" w14:textId="77777777" w:rsidR="009B7CB2" w:rsidRDefault="00000000">
      <w:pPr>
        <w:keepNext/>
        <w:spacing w:before="140" w:after="60"/>
      </w:pPr>
      <w:r>
        <w:rPr>
          <w:b/>
          <w:bCs/>
        </w:rPr>
        <w:t xml:space="preserve">9.  </w:t>
      </w:r>
      <w:r>
        <w:t>Why should the paper be removed before the solvent reaches the top, and why is the solvent front marked straight away?</w:t>
      </w:r>
    </w:p>
    <w:p w14:paraId="49BC0EE5" w14:textId="77777777" w:rsidR="009B7CB2" w:rsidRDefault="00000000">
      <w:pPr>
        <w:tabs>
          <w:tab w:val="right" w:leader="dot" w:pos="9638"/>
        </w:tabs>
        <w:spacing w:line="440" w:lineRule="exact"/>
      </w:pPr>
      <w:r>
        <w:rPr>
          <w:color w:val="808080"/>
        </w:rPr>
        <w:tab/>
      </w:r>
    </w:p>
    <w:p w14:paraId="4E94538A" w14:textId="77777777" w:rsidR="009B7CB2" w:rsidRDefault="00000000">
      <w:pPr>
        <w:tabs>
          <w:tab w:val="right" w:leader="dot" w:pos="9638"/>
        </w:tabs>
        <w:spacing w:line="440" w:lineRule="exact"/>
      </w:pPr>
      <w:r>
        <w:rPr>
          <w:color w:val="808080"/>
        </w:rPr>
        <w:tab/>
      </w:r>
    </w:p>
    <w:p w14:paraId="2B55B006" w14:textId="77777777" w:rsidR="009B7CB2" w:rsidRDefault="00000000">
      <w:pPr>
        <w:tabs>
          <w:tab w:val="right" w:leader="dot" w:pos="9638"/>
        </w:tabs>
        <w:spacing w:line="440" w:lineRule="exact"/>
      </w:pPr>
      <w:r>
        <w:rPr>
          <w:color w:val="808080"/>
        </w:rPr>
        <w:tab/>
      </w:r>
    </w:p>
    <w:p w14:paraId="114E9652" w14:textId="77777777" w:rsidR="009B7CB2" w:rsidRDefault="00000000">
      <w:pPr>
        <w:keepNext/>
        <w:spacing w:before="220" w:after="60"/>
      </w:pPr>
      <w:r>
        <w:rPr>
          <w:b/>
          <w:bCs/>
          <w:color w:val="4F46E5"/>
        </w:rPr>
        <w:lastRenderedPageBreak/>
        <w:t>Reflection</w:t>
      </w:r>
    </w:p>
    <w:p w14:paraId="0EE98DDA" w14:textId="77777777" w:rsidR="009B7CB2" w:rsidRDefault="00000000">
      <w:pPr>
        <w:keepNext/>
        <w:spacing w:before="140" w:after="60"/>
      </w:pPr>
      <w:r>
        <w:rPr>
          <w:b/>
          <w:bCs/>
        </w:rPr>
        <w:t xml:space="preserve">10.  </w:t>
      </w:r>
      <w:r>
        <w:t>Number the following steps from 1 to 5 in the correct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9B7CB2" w14:paraId="04037638" w14:textId="77777777">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30F3914E" w14:textId="77777777" w:rsidR="009B7CB2" w:rsidRDefault="00000000">
            <w:pPr>
              <w:keepNext/>
              <w:jc w:val="center"/>
            </w:pPr>
            <w:r>
              <w:t>Step</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0B1A1E27" w14:textId="77777777" w:rsidR="009B7CB2" w:rsidRDefault="00000000">
            <w:pPr>
              <w:keepNext/>
              <w:jc w:val="center"/>
            </w:pPr>
            <w:r>
              <w:t>Order</w:t>
            </w:r>
          </w:p>
        </w:tc>
      </w:tr>
      <w:tr w:rsidR="009B7CB2" w14:paraId="4B357831" w14:textId="77777777">
        <w:trPr>
          <w:cantSplit/>
          <w:trHeight w:val="450"/>
        </w:trPr>
        <w:tc>
          <w:tcPr>
            <w:tcW w:w="76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3DAF0BA" w14:textId="77777777" w:rsidR="009B7CB2" w:rsidRDefault="00000000">
            <w:pPr>
              <w:keepNext/>
            </w:pPr>
            <w:r>
              <w:t>Cover the beaker with a watch glass</w:t>
            </w:r>
          </w:p>
        </w:tc>
        <w:tc>
          <w:tcPr>
            <w:tcW w:w="20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151D3C1" w14:textId="77777777" w:rsidR="009B7CB2" w:rsidRDefault="009B7CB2">
            <w:pPr>
              <w:keepNext/>
            </w:pPr>
          </w:p>
        </w:tc>
      </w:tr>
      <w:tr w:rsidR="009B7CB2" w14:paraId="3729FAC8" w14:textId="77777777">
        <w:trPr>
          <w:cantSplit/>
          <w:trHeight w:val="450"/>
        </w:trPr>
        <w:tc>
          <w:tcPr>
            <w:tcW w:w="76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D50CAEA" w14:textId="77777777" w:rsidR="009B7CB2" w:rsidRDefault="00000000">
            <w:pPr>
              <w:keepNext/>
            </w:pPr>
            <w:r>
              <w:t>Apply a small spot of the sample on the start line</w:t>
            </w:r>
          </w:p>
        </w:tc>
        <w:tc>
          <w:tcPr>
            <w:tcW w:w="20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F85480C" w14:textId="77777777" w:rsidR="009B7CB2" w:rsidRDefault="009B7CB2">
            <w:pPr>
              <w:keepNext/>
            </w:pPr>
          </w:p>
        </w:tc>
      </w:tr>
      <w:tr w:rsidR="009B7CB2" w14:paraId="720A5705" w14:textId="77777777">
        <w:trPr>
          <w:cantSplit/>
          <w:trHeight w:val="450"/>
        </w:trPr>
        <w:tc>
          <w:tcPr>
            <w:tcW w:w="76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0869F66" w14:textId="77777777" w:rsidR="009B7CB2" w:rsidRDefault="00000000">
            <w:pPr>
              <w:keepNext/>
            </w:pPr>
            <w:r>
              <w:t>Observe the separation and mark the solvent front</w:t>
            </w:r>
          </w:p>
        </w:tc>
        <w:tc>
          <w:tcPr>
            <w:tcW w:w="20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79DF69B" w14:textId="77777777" w:rsidR="009B7CB2" w:rsidRDefault="009B7CB2">
            <w:pPr>
              <w:keepNext/>
            </w:pPr>
          </w:p>
        </w:tc>
      </w:tr>
      <w:tr w:rsidR="009B7CB2" w14:paraId="6CF7BCF0" w14:textId="77777777">
        <w:trPr>
          <w:cantSplit/>
          <w:trHeight w:val="450"/>
        </w:trPr>
        <w:tc>
          <w:tcPr>
            <w:tcW w:w="76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1B95C4C" w14:textId="77777777" w:rsidR="009B7CB2" w:rsidRDefault="00000000">
            <w:pPr>
              <w:keepNext/>
            </w:pPr>
            <w:r>
              <w:t>Draw a start line in pencil near the bottom of the paper</w:t>
            </w:r>
          </w:p>
        </w:tc>
        <w:tc>
          <w:tcPr>
            <w:tcW w:w="20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F167E4B" w14:textId="77777777" w:rsidR="009B7CB2" w:rsidRDefault="009B7CB2">
            <w:pPr>
              <w:keepNext/>
            </w:pPr>
          </w:p>
        </w:tc>
      </w:tr>
      <w:tr w:rsidR="009B7CB2" w14:paraId="560035FD" w14:textId="77777777">
        <w:trPr>
          <w:cantSplit/>
          <w:trHeight w:val="450"/>
        </w:trPr>
        <w:tc>
          <w:tcPr>
            <w:tcW w:w="76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7183E24" w14:textId="77777777" w:rsidR="009B7CB2" w:rsidRDefault="00000000">
            <w:r>
              <w:t>Place the paper in the beaker with the start line above the solvent</w:t>
            </w:r>
          </w:p>
        </w:tc>
        <w:tc>
          <w:tcPr>
            <w:tcW w:w="20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814EE20" w14:textId="77777777" w:rsidR="009B7CB2" w:rsidRDefault="009B7CB2"/>
        </w:tc>
      </w:tr>
    </w:tbl>
    <w:p w14:paraId="61240832" w14:textId="77777777" w:rsidR="009B7CB2" w:rsidRDefault="00000000">
      <w:pPr>
        <w:keepNext/>
        <w:spacing w:before="140" w:after="60"/>
      </w:pPr>
      <w:r>
        <w:rPr>
          <w:b/>
          <w:bCs/>
        </w:rPr>
        <w:t xml:space="preserve">11.  </w:t>
      </w:r>
      <w:r>
        <w:t>A pure substance and a mixture are both run on the same chromatogram. How would you tell which is pure?</w:t>
      </w:r>
    </w:p>
    <w:p w14:paraId="3E5B4579" w14:textId="77777777" w:rsidR="009B7CB2" w:rsidRDefault="00000000">
      <w:pPr>
        <w:tabs>
          <w:tab w:val="right" w:leader="dot" w:pos="9638"/>
        </w:tabs>
        <w:spacing w:line="440" w:lineRule="exact"/>
      </w:pPr>
      <w:r>
        <w:rPr>
          <w:color w:val="808080"/>
        </w:rPr>
        <w:tab/>
      </w:r>
    </w:p>
    <w:p w14:paraId="4E850E98" w14:textId="77777777" w:rsidR="009B7CB2" w:rsidRDefault="00000000">
      <w:pPr>
        <w:tabs>
          <w:tab w:val="right" w:leader="dot" w:pos="9638"/>
        </w:tabs>
        <w:spacing w:line="440" w:lineRule="exact"/>
      </w:pPr>
      <w:r>
        <w:rPr>
          <w:color w:val="808080"/>
        </w:rPr>
        <w:tab/>
      </w:r>
    </w:p>
    <w:p w14:paraId="618DBCAD" w14:textId="30A9D8CF" w:rsidR="009B7CB2" w:rsidRDefault="00000000">
      <w:pPr>
        <w:pStyle w:val="Heading1"/>
        <w:spacing w:before="0"/>
      </w:pPr>
      <w:r>
        <w:br w:type="page"/>
      </w:r>
      <w:r>
        <w:lastRenderedPageBreak/>
        <w:t xml:space="preserve">Activity </w:t>
      </w:r>
      <w:r w:rsidR="00643A2F">
        <w:t>3</w:t>
      </w:r>
      <w:r>
        <w:t>: Investigations — Identifying Unknown Samples</w:t>
      </w:r>
    </w:p>
    <w:p w14:paraId="158C226D" w14:textId="77777777" w:rsidR="009B7CB2" w:rsidRDefault="00000000">
      <w:pPr>
        <w:pBdr>
          <w:left w:val="single" w:sz="18" w:space="6" w:color="4F46E5"/>
        </w:pBdr>
        <w:shd w:val="clear" w:color="auto" w:fill="EEF2FF"/>
        <w:spacing w:after="160"/>
      </w:pPr>
      <w:r>
        <w:rPr>
          <w:b/>
          <w:bCs/>
        </w:rPr>
        <w:t xml:space="preserve">On the sim: </w:t>
      </w:r>
      <w:r>
        <w:t>In Activity 2, compare the chromatogram of an unknown sample with three reference samples, and identify the match.</w:t>
      </w:r>
    </w:p>
    <w:p w14:paraId="3C116074" w14:textId="77777777" w:rsidR="009B7CB2" w:rsidRDefault="00000000">
      <w:pPr>
        <w:keepNext/>
        <w:spacing w:before="220" w:after="60"/>
      </w:pPr>
      <w:r>
        <w:rPr>
          <w:b/>
          <w:bCs/>
          <w:color w:val="4F46E5"/>
        </w:rPr>
        <w:t>Before you begin</w:t>
      </w:r>
    </w:p>
    <w:p w14:paraId="01AE061B" w14:textId="77777777" w:rsidR="009B7CB2" w:rsidRDefault="00000000">
      <w:pPr>
        <w:keepNext/>
        <w:spacing w:before="140" w:after="60"/>
      </w:pPr>
      <w:r>
        <w:rPr>
          <w:b/>
          <w:bCs/>
        </w:rPr>
        <w:t xml:space="preserve">1.  </w:t>
      </w:r>
      <w:r>
        <w:t xml:space="preserve">List </w:t>
      </w:r>
      <w:r>
        <w:rPr>
          <w:b/>
          <w:bCs/>
        </w:rPr>
        <w:t>three</w:t>
      </w:r>
      <w:r>
        <w:t xml:space="preserve"> features of a chromatogram that you should compare when identifying an unknown sample.</w:t>
      </w:r>
    </w:p>
    <w:p w14:paraId="0C2CE39F" w14:textId="77777777" w:rsidR="009B7CB2" w:rsidRDefault="00000000">
      <w:pPr>
        <w:tabs>
          <w:tab w:val="right" w:leader="dot" w:pos="9638"/>
        </w:tabs>
        <w:spacing w:before="200"/>
        <w:ind w:left="400"/>
      </w:pPr>
      <w:r>
        <w:t>(i)</w:t>
      </w:r>
      <w:r>
        <w:tab/>
      </w:r>
    </w:p>
    <w:p w14:paraId="31250BE1" w14:textId="77777777" w:rsidR="009B7CB2" w:rsidRDefault="00000000">
      <w:pPr>
        <w:tabs>
          <w:tab w:val="right" w:leader="dot" w:pos="9638"/>
        </w:tabs>
        <w:spacing w:before="200"/>
        <w:ind w:left="400"/>
      </w:pPr>
      <w:r>
        <w:t>(ii)</w:t>
      </w:r>
      <w:r>
        <w:tab/>
      </w:r>
    </w:p>
    <w:p w14:paraId="75457B49" w14:textId="77777777" w:rsidR="009B7CB2" w:rsidRDefault="00000000">
      <w:pPr>
        <w:tabs>
          <w:tab w:val="right" w:leader="dot" w:pos="9638"/>
        </w:tabs>
        <w:spacing w:before="200"/>
        <w:ind w:left="400"/>
      </w:pPr>
      <w:r>
        <w:t>(iii)</w:t>
      </w:r>
      <w:r>
        <w:tab/>
      </w:r>
    </w:p>
    <w:p w14:paraId="05979832" w14:textId="77777777" w:rsidR="009B7CB2" w:rsidRDefault="00000000">
      <w:pPr>
        <w:keepNext/>
        <w:spacing w:before="220" w:after="60"/>
      </w:pPr>
      <w:r>
        <w:rPr>
          <w:b/>
          <w:bCs/>
          <w:color w:val="4F46E5"/>
        </w:rPr>
        <w:t>Example 1 — Crime Scene Evidence</w:t>
      </w:r>
    </w:p>
    <w:p w14:paraId="23B66AFE" w14:textId="77777777" w:rsidR="009B7CB2" w:rsidRDefault="00000000">
      <w:pPr>
        <w:keepNext/>
        <w:spacing w:before="140" w:after="60"/>
      </w:pPr>
      <w:r>
        <w:rPr>
          <w:b/>
          <w:bCs/>
        </w:rPr>
        <w:t xml:space="preserve">2.  </w:t>
      </w:r>
      <w:r>
        <w:t>How many spots does the Unknown Ink show? __________</w:t>
      </w:r>
    </w:p>
    <w:p w14:paraId="283347ED" w14:textId="77777777" w:rsidR="009B7CB2" w:rsidRDefault="00000000">
      <w:pPr>
        <w:keepNext/>
        <w:spacing w:before="140" w:after="60"/>
      </w:pPr>
      <w:r>
        <w:rPr>
          <w:b/>
          <w:bCs/>
        </w:rPr>
        <w:t xml:space="preserve">3.  </w:t>
      </w:r>
      <w:r>
        <w:t>Which pen matches the Unknown Ink? ____________________</w:t>
      </w:r>
    </w:p>
    <w:p w14:paraId="525B04AC" w14:textId="77777777" w:rsidR="009B7CB2" w:rsidRDefault="00000000">
      <w:pPr>
        <w:keepNext/>
        <w:spacing w:before="140" w:after="60"/>
      </w:pPr>
      <w:r>
        <w:rPr>
          <w:b/>
          <w:bCs/>
        </w:rPr>
        <w:t xml:space="preserve">4.  </w:t>
      </w:r>
      <w:r>
        <w:t>Explain how you reached this conclusion.</w:t>
      </w:r>
    </w:p>
    <w:p w14:paraId="08CF0F75" w14:textId="77777777" w:rsidR="009B7CB2" w:rsidRDefault="00000000">
      <w:pPr>
        <w:tabs>
          <w:tab w:val="right" w:leader="dot" w:pos="9638"/>
        </w:tabs>
        <w:spacing w:line="440" w:lineRule="exact"/>
      </w:pPr>
      <w:r>
        <w:rPr>
          <w:color w:val="808080"/>
        </w:rPr>
        <w:tab/>
      </w:r>
    </w:p>
    <w:p w14:paraId="0A90AE3C" w14:textId="77777777" w:rsidR="009B7CB2" w:rsidRDefault="00000000">
      <w:pPr>
        <w:tabs>
          <w:tab w:val="right" w:leader="dot" w:pos="9638"/>
        </w:tabs>
        <w:spacing w:line="440" w:lineRule="exact"/>
      </w:pPr>
      <w:r>
        <w:rPr>
          <w:color w:val="808080"/>
        </w:rPr>
        <w:tab/>
      </w:r>
    </w:p>
    <w:p w14:paraId="6B78E625" w14:textId="77777777" w:rsidR="009B7CB2" w:rsidRDefault="00000000">
      <w:pPr>
        <w:tabs>
          <w:tab w:val="right" w:leader="dot" w:pos="9638"/>
        </w:tabs>
        <w:spacing w:line="440" w:lineRule="exact"/>
      </w:pPr>
      <w:r>
        <w:rPr>
          <w:color w:val="808080"/>
        </w:rPr>
        <w:tab/>
      </w:r>
    </w:p>
    <w:p w14:paraId="18221C0B" w14:textId="77777777" w:rsidR="009B7CB2" w:rsidRDefault="00000000">
      <w:pPr>
        <w:keepNext/>
        <w:spacing w:before="220" w:after="60"/>
      </w:pPr>
      <w:r>
        <w:rPr>
          <w:b/>
          <w:bCs/>
          <w:color w:val="4F46E5"/>
        </w:rPr>
        <w:t>Example 2 — Food Colouring Analysis</w:t>
      </w:r>
    </w:p>
    <w:p w14:paraId="6F9A9C8C" w14:textId="77777777" w:rsidR="009B7CB2" w:rsidRDefault="00000000">
      <w:pPr>
        <w:keepNext/>
        <w:spacing w:before="140" w:after="60"/>
      </w:pPr>
      <w:r>
        <w:rPr>
          <w:b/>
          <w:bCs/>
        </w:rPr>
        <w:t xml:space="preserve">5.  </w:t>
      </w:r>
      <w:r>
        <w:t>Which reference dye is present in the Mystery Mixture? ____________________</w:t>
      </w:r>
    </w:p>
    <w:p w14:paraId="19749CCD" w14:textId="77777777" w:rsidR="009B7CB2" w:rsidRDefault="00000000">
      <w:pPr>
        <w:keepNext/>
        <w:spacing w:before="140" w:after="60"/>
      </w:pPr>
      <w:r>
        <w:rPr>
          <w:b/>
          <w:bCs/>
        </w:rPr>
        <w:t xml:space="preserve">6.  </w:t>
      </w:r>
      <w:r>
        <w:t>Is the Mystery Mixture a pure substance? Explain.</w:t>
      </w:r>
    </w:p>
    <w:p w14:paraId="29B0145B" w14:textId="77777777" w:rsidR="009B7CB2" w:rsidRDefault="00000000">
      <w:pPr>
        <w:tabs>
          <w:tab w:val="right" w:leader="dot" w:pos="9638"/>
        </w:tabs>
        <w:spacing w:line="440" w:lineRule="exact"/>
      </w:pPr>
      <w:r>
        <w:rPr>
          <w:color w:val="808080"/>
        </w:rPr>
        <w:tab/>
      </w:r>
    </w:p>
    <w:p w14:paraId="63099D28" w14:textId="77777777" w:rsidR="009B7CB2" w:rsidRDefault="00000000">
      <w:pPr>
        <w:tabs>
          <w:tab w:val="right" w:leader="dot" w:pos="9638"/>
        </w:tabs>
        <w:spacing w:line="440" w:lineRule="exact"/>
      </w:pPr>
      <w:r>
        <w:rPr>
          <w:color w:val="808080"/>
        </w:rPr>
        <w:tab/>
      </w:r>
    </w:p>
    <w:p w14:paraId="02DEE6EB" w14:textId="77777777" w:rsidR="009B7CB2" w:rsidRDefault="00000000">
      <w:pPr>
        <w:keepNext/>
        <w:spacing w:before="140" w:after="60"/>
      </w:pPr>
      <w:r>
        <w:rPr>
          <w:b/>
          <w:bCs/>
        </w:rPr>
        <w:t xml:space="preserve">7.  </w:t>
      </w:r>
      <w:r>
        <w:t xml:space="preserve">The Yellow Dye reference and the Mystery Mixture both contain a yellow spot. Explain why the Yellow Dye is </w:t>
      </w:r>
      <w:r>
        <w:rPr>
          <w:b/>
          <w:bCs/>
        </w:rPr>
        <w:t>not</w:t>
      </w:r>
      <w:r>
        <w:t xml:space="preserve"> the same substance as the yellow component of the mixture.</w:t>
      </w:r>
    </w:p>
    <w:p w14:paraId="3C4D819D" w14:textId="77777777" w:rsidR="009B7CB2" w:rsidRDefault="00000000">
      <w:pPr>
        <w:tabs>
          <w:tab w:val="right" w:leader="dot" w:pos="9638"/>
        </w:tabs>
        <w:spacing w:line="440" w:lineRule="exact"/>
      </w:pPr>
      <w:r>
        <w:rPr>
          <w:color w:val="808080"/>
        </w:rPr>
        <w:tab/>
      </w:r>
    </w:p>
    <w:p w14:paraId="04723F61" w14:textId="77777777" w:rsidR="009B7CB2" w:rsidRDefault="00000000">
      <w:pPr>
        <w:tabs>
          <w:tab w:val="right" w:leader="dot" w:pos="9638"/>
        </w:tabs>
        <w:spacing w:line="440" w:lineRule="exact"/>
      </w:pPr>
      <w:r>
        <w:rPr>
          <w:color w:val="808080"/>
        </w:rPr>
        <w:tab/>
      </w:r>
    </w:p>
    <w:p w14:paraId="2DF62077" w14:textId="77777777" w:rsidR="009B7CB2" w:rsidRDefault="00000000">
      <w:pPr>
        <w:tabs>
          <w:tab w:val="right" w:leader="dot" w:pos="9638"/>
        </w:tabs>
        <w:spacing w:line="440" w:lineRule="exact"/>
      </w:pPr>
      <w:r>
        <w:rPr>
          <w:color w:val="808080"/>
        </w:rPr>
        <w:tab/>
      </w:r>
    </w:p>
    <w:p w14:paraId="56483FDC" w14:textId="77777777" w:rsidR="009B7CB2" w:rsidRDefault="00000000">
      <w:pPr>
        <w:keepNext/>
        <w:spacing w:before="220" w:after="60"/>
      </w:pPr>
      <w:r>
        <w:rPr>
          <w:b/>
          <w:bCs/>
          <w:color w:val="4F46E5"/>
        </w:rPr>
        <w:t>Example 3 — Marker Authentication</w:t>
      </w:r>
    </w:p>
    <w:p w14:paraId="2CC6B177" w14:textId="77777777" w:rsidR="009B7CB2" w:rsidRDefault="00000000">
      <w:pPr>
        <w:keepNext/>
        <w:spacing w:before="140" w:after="60"/>
      </w:pPr>
      <w:r>
        <w:rPr>
          <w:b/>
          <w:bCs/>
        </w:rPr>
        <w:t xml:space="preserve">8.  </w:t>
      </w:r>
      <w:r>
        <w:t>Which reference dye is present in the Suspected Counterfeit marker? ____________________</w:t>
      </w:r>
    </w:p>
    <w:p w14:paraId="5D92F433" w14:textId="77777777" w:rsidR="009B7CB2" w:rsidRDefault="00000000">
      <w:pPr>
        <w:keepNext/>
        <w:spacing w:before="140" w:after="60"/>
      </w:pPr>
      <w:r>
        <w:rPr>
          <w:b/>
          <w:bCs/>
        </w:rPr>
        <w:t xml:space="preserve">9.  </w:t>
      </w:r>
      <w:r>
        <w:t>How many components does the Suspected Counterfeit marker contain? Which of its spots do not match any reference?</w:t>
      </w:r>
    </w:p>
    <w:p w14:paraId="69AF3DCA" w14:textId="77777777" w:rsidR="009B7CB2" w:rsidRDefault="00000000">
      <w:pPr>
        <w:tabs>
          <w:tab w:val="right" w:leader="dot" w:pos="9638"/>
        </w:tabs>
        <w:spacing w:line="440" w:lineRule="exact"/>
      </w:pPr>
      <w:r>
        <w:rPr>
          <w:color w:val="808080"/>
        </w:rPr>
        <w:tab/>
      </w:r>
    </w:p>
    <w:p w14:paraId="02E2527E" w14:textId="77777777" w:rsidR="009B7CB2" w:rsidRDefault="00000000">
      <w:pPr>
        <w:tabs>
          <w:tab w:val="right" w:leader="dot" w:pos="9638"/>
        </w:tabs>
        <w:spacing w:line="440" w:lineRule="exact"/>
      </w:pPr>
      <w:r>
        <w:rPr>
          <w:color w:val="808080"/>
        </w:rPr>
        <w:tab/>
      </w:r>
    </w:p>
    <w:p w14:paraId="3F8352A9" w14:textId="77777777" w:rsidR="009B7CB2" w:rsidRDefault="00000000">
      <w:pPr>
        <w:keepNext/>
        <w:spacing w:before="220" w:after="60"/>
      </w:pPr>
      <w:r>
        <w:rPr>
          <w:b/>
          <w:bCs/>
          <w:color w:val="4F46E5"/>
        </w:rPr>
        <w:lastRenderedPageBreak/>
        <w:t>Reflection</w:t>
      </w:r>
    </w:p>
    <w:p w14:paraId="2C0701A7" w14:textId="77777777" w:rsidR="009B7CB2" w:rsidRDefault="00000000">
      <w:pPr>
        <w:keepNext/>
        <w:spacing w:before="140" w:after="60"/>
      </w:pPr>
      <w:r>
        <w:rPr>
          <w:b/>
          <w:bCs/>
        </w:rPr>
        <w:t xml:space="preserve">10.  </w:t>
      </w:r>
      <w:r>
        <w:t>Two different substances may produce spots at the same height in one solvent. Suggest how you could confirm whether they are the same substance.</w:t>
      </w:r>
    </w:p>
    <w:p w14:paraId="23D72F7F" w14:textId="77777777" w:rsidR="009B7CB2" w:rsidRDefault="00000000">
      <w:pPr>
        <w:tabs>
          <w:tab w:val="right" w:leader="dot" w:pos="9638"/>
        </w:tabs>
        <w:spacing w:line="440" w:lineRule="exact"/>
      </w:pPr>
      <w:r>
        <w:rPr>
          <w:color w:val="808080"/>
        </w:rPr>
        <w:tab/>
      </w:r>
    </w:p>
    <w:p w14:paraId="1145EE16" w14:textId="77777777" w:rsidR="009B7CB2" w:rsidRDefault="00000000">
      <w:pPr>
        <w:tabs>
          <w:tab w:val="right" w:leader="dot" w:pos="9638"/>
        </w:tabs>
        <w:spacing w:line="440" w:lineRule="exact"/>
      </w:pPr>
      <w:r>
        <w:rPr>
          <w:color w:val="808080"/>
        </w:rPr>
        <w:tab/>
      </w:r>
    </w:p>
    <w:p w14:paraId="42CB7864" w14:textId="77777777" w:rsidR="009B7CB2" w:rsidRDefault="00000000">
      <w:pPr>
        <w:tabs>
          <w:tab w:val="right" w:leader="dot" w:pos="9638"/>
        </w:tabs>
        <w:spacing w:line="440" w:lineRule="exact"/>
      </w:pPr>
      <w:r>
        <w:rPr>
          <w:color w:val="808080"/>
        </w:rPr>
        <w:tab/>
      </w:r>
    </w:p>
    <w:p w14:paraId="6B079041" w14:textId="77777777" w:rsidR="00244795" w:rsidRDefault="00244795">
      <w:pPr>
        <w:pStyle w:val="Heading1"/>
        <w:spacing w:before="0"/>
      </w:pPr>
    </w:p>
    <w:p w14:paraId="12D6693A" w14:textId="3E557308" w:rsidR="009B7CB2" w:rsidRDefault="00000000">
      <w:pPr>
        <w:pStyle w:val="Heading1"/>
        <w:spacing w:before="0"/>
      </w:pPr>
      <w:r>
        <w:t xml:space="preserve">Activity </w:t>
      </w:r>
      <w:r w:rsidR="00643A2F">
        <w:t>4</w:t>
      </w:r>
      <w:r>
        <w:t>: Calculating R</w:t>
      </w:r>
      <w:r>
        <w:rPr>
          <w:vertAlign w:val="subscript"/>
        </w:rPr>
        <w:t>f</w:t>
      </w:r>
      <w:r>
        <w:t xml:space="preserve"> Values</w:t>
      </w:r>
    </w:p>
    <w:p w14:paraId="468F81D4" w14:textId="77777777" w:rsidR="009B7CB2" w:rsidRDefault="00000000">
      <w:pPr>
        <w:pBdr>
          <w:left w:val="single" w:sz="18" w:space="6" w:color="4F46E5"/>
        </w:pBdr>
        <w:shd w:val="clear" w:color="auto" w:fill="EEF2FF"/>
        <w:spacing w:after="160"/>
      </w:pPr>
      <w:r>
        <w:rPr>
          <w:b/>
          <w:bCs/>
        </w:rPr>
        <w:t xml:space="preserve">On the sim: </w:t>
      </w:r>
      <w:r>
        <w:t>In Activity 3, use the scale beside each chromatogram to measure distances from the start line, then calculate the R</w:t>
      </w:r>
      <w:r>
        <w:rPr>
          <w:vertAlign w:val="subscript"/>
        </w:rPr>
        <w:t>f</w:t>
      </w:r>
      <w:r>
        <w:t xml:space="preserve"> value of each pigment.</w:t>
      </w:r>
    </w:p>
    <w:p w14:paraId="0A747EDB" w14:textId="77777777" w:rsidR="009B7CB2" w:rsidRDefault="00000000">
      <w:pPr>
        <w:keepNext/>
        <w:spacing w:before="220" w:after="60"/>
      </w:pPr>
      <w:r>
        <w:rPr>
          <w:b/>
          <w:bCs/>
          <w:color w:val="4F46E5"/>
        </w:rPr>
        <w:t>Before you begin</w:t>
      </w:r>
    </w:p>
    <w:p w14:paraId="32334D0F" w14:textId="77777777" w:rsidR="009B7CB2" w:rsidRDefault="00000000">
      <w:pPr>
        <w:keepNext/>
        <w:spacing w:before="140" w:after="60"/>
      </w:pPr>
      <w:r>
        <w:rPr>
          <w:b/>
          <w:bCs/>
        </w:rPr>
        <w:t xml:space="preserve">1.  </w:t>
      </w:r>
      <w:r>
        <w:t>Write the formula used to calculate the R</w:t>
      </w:r>
      <w:r>
        <w:rPr>
          <w:vertAlign w:val="subscript"/>
        </w:rPr>
        <w:t>f</w:t>
      </w:r>
      <w:r>
        <w:t xml:space="preserve"> value.</w:t>
      </w:r>
    </w:p>
    <w:p w14:paraId="75200672" w14:textId="77777777" w:rsidR="009B7CB2" w:rsidRDefault="00000000">
      <w:pPr>
        <w:tabs>
          <w:tab w:val="right" w:leader="dot" w:pos="9638"/>
        </w:tabs>
        <w:spacing w:line="440" w:lineRule="exact"/>
      </w:pPr>
      <w:r>
        <w:rPr>
          <w:color w:val="808080"/>
        </w:rPr>
        <w:tab/>
      </w:r>
    </w:p>
    <w:p w14:paraId="68A446FC" w14:textId="77777777" w:rsidR="009B7CB2" w:rsidRDefault="00000000">
      <w:pPr>
        <w:keepNext/>
        <w:spacing w:before="140" w:after="60"/>
      </w:pPr>
      <w:r>
        <w:rPr>
          <w:b/>
          <w:bCs/>
        </w:rPr>
        <w:t xml:space="preserve">2.  </w:t>
      </w:r>
      <w:r>
        <w:t>Explain why an R</w:t>
      </w:r>
      <w:r>
        <w:rPr>
          <w:vertAlign w:val="subscript"/>
        </w:rPr>
        <w:t>f</w:t>
      </w:r>
      <w:r>
        <w:t xml:space="preserve"> value is always between 0 and 1.</w:t>
      </w:r>
    </w:p>
    <w:p w14:paraId="01443041" w14:textId="77777777" w:rsidR="009B7CB2" w:rsidRDefault="00000000">
      <w:pPr>
        <w:tabs>
          <w:tab w:val="right" w:leader="dot" w:pos="9638"/>
        </w:tabs>
        <w:spacing w:line="440" w:lineRule="exact"/>
      </w:pPr>
      <w:r>
        <w:rPr>
          <w:color w:val="808080"/>
        </w:rPr>
        <w:tab/>
      </w:r>
    </w:p>
    <w:p w14:paraId="2FFBE702" w14:textId="77777777" w:rsidR="009B7CB2" w:rsidRDefault="00000000">
      <w:pPr>
        <w:tabs>
          <w:tab w:val="right" w:leader="dot" w:pos="9638"/>
        </w:tabs>
        <w:spacing w:line="440" w:lineRule="exact"/>
      </w:pPr>
      <w:r>
        <w:rPr>
          <w:color w:val="808080"/>
        </w:rPr>
        <w:tab/>
      </w:r>
    </w:p>
    <w:p w14:paraId="6DDA16CF" w14:textId="77777777" w:rsidR="009B7CB2" w:rsidRDefault="00000000">
      <w:pPr>
        <w:keepNext/>
        <w:spacing w:before="140" w:after="60"/>
      </w:pPr>
      <w:r>
        <w:rPr>
          <w:b/>
          <w:bCs/>
        </w:rPr>
        <w:t xml:space="preserve">3.  </w:t>
      </w:r>
      <w:r>
        <w:t>From which line must both distances be measured?</w:t>
      </w:r>
    </w:p>
    <w:p w14:paraId="62A9FBCB" w14:textId="77777777" w:rsidR="009B7CB2" w:rsidRDefault="00000000">
      <w:pPr>
        <w:tabs>
          <w:tab w:val="right" w:leader="dot" w:pos="9638"/>
        </w:tabs>
        <w:spacing w:line="440" w:lineRule="exact"/>
      </w:pPr>
      <w:r>
        <w:rPr>
          <w:color w:val="808080"/>
        </w:rPr>
        <w:tab/>
      </w:r>
    </w:p>
    <w:p w14:paraId="2E2D9541" w14:textId="77777777" w:rsidR="009B7CB2" w:rsidRDefault="00000000">
      <w:pPr>
        <w:keepNext/>
        <w:spacing w:before="220" w:after="60"/>
      </w:pPr>
      <w:r>
        <w:rPr>
          <w:b/>
          <w:bCs/>
          <w:color w:val="4F46E5"/>
        </w:rPr>
        <w:t>Example 1 — Single Pigment Analysis</w:t>
      </w:r>
    </w:p>
    <w:p w14:paraId="25C3B7C8" w14:textId="77777777" w:rsidR="009B7CB2" w:rsidRDefault="00000000">
      <w:pPr>
        <w:keepNext/>
        <w:spacing w:before="140" w:after="60"/>
      </w:pPr>
      <w:r>
        <w:rPr>
          <w:b/>
          <w:bCs/>
        </w:rPr>
        <w:t xml:space="preserve">4.  </w:t>
      </w:r>
      <w:r>
        <w:t>Record your measurements and calculate the R</w:t>
      </w:r>
      <w:r>
        <w:rPr>
          <w:vertAlign w:val="subscript"/>
        </w:rPr>
        <w:t>f</w:t>
      </w:r>
      <w:r>
        <w:t xml:space="preserve"> value.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8"/>
        <w:gridCol w:w="2333"/>
        <w:gridCol w:w="2333"/>
        <w:gridCol w:w="2334"/>
      </w:tblGrid>
      <w:tr w:rsidR="009B7CB2" w14:paraId="56456E1B" w14:textId="77777777">
        <w:trPr>
          <w:cantSplit/>
        </w:trPr>
        <w:tc>
          <w:tcPr>
            <w:tcW w:w="2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606E2CFA" w14:textId="77777777" w:rsidR="009B7CB2" w:rsidRDefault="00000000">
            <w:pPr>
              <w:keepNext/>
              <w:jc w:val="center"/>
            </w:pPr>
            <w:r>
              <w:t>Pigment</w:t>
            </w:r>
          </w:p>
        </w:tc>
        <w:tc>
          <w:tcPr>
            <w:tcW w:w="233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7DC04AEF" w14:textId="77777777" w:rsidR="009B7CB2" w:rsidRDefault="00000000">
            <w:pPr>
              <w:keepNext/>
              <w:jc w:val="center"/>
            </w:pPr>
            <w:r>
              <w:t>Distance moved by spot (cm)</w:t>
            </w:r>
          </w:p>
        </w:tc>
        <w:tc>
          <w:tcPr>
            <w:tcW w:w="233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5507A40A" w14:textId="77777777" w:rsidR="009B7CB2" w:rsidRDefault="00000000">
            <w:pPr>
              <w:keepNext/>
              <w:jc w:val="center"/>
            </w:pPr>
            <w:r>
              <w:t>Distance moved by solvent front (cm)</w:t>
            </w:r>
          </w:p>
        </w:tc>
        <w:tc>
          <w:tcPr>
            <w:tcW w:w="2334"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212CFF28" w14:textId="77777777" w:rsidR="009B7CB2" w:rsidRDefault="00000000">
            <w:pPr>
              <w:keepNext/>
              <w:jc w:val="center"/>
            </w:pPr>
            <w:r>
              <w:t>R</w:t>
            </w:r>
            <w:r>
              <w:rPr>
                <w:vertAlign w:val="subscript"/>
              </w:rPr>
              <w:t>f</w:t>
            </w:r>
            <w:r>
              <w:t xml:space="preserve"> value</w:t>
            </w:r>
          </w:p>
        </w:tc>
      </w:tr>
      <w:tr w:rsidR="009B7CB2" w14:paraId="2D26AD84" w14:textId="77777777">
        <w:trPr>
          <w:cantSplit/>
          <w:trHeight w:val="500"/>
        </w:trPr>
        <w:tc>
          <w:tcPr>
            <w:tcW w:w="26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09DF413" w14:textId="77777777" w:rsidR="009B7CB2" w:rsidRDefault="00000000">
            <w:r>
              <w:t>Red Dye</w:t>
            </w:r>
          </w:p>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6A956D2" w14:textId="77777777" w:rsidR="009B7CB2" w:rsidRDefault="009B7CB2"/>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9746891" w14:textId="77777777" w:rsidR="009B7CB2" w:rsidRDefault="009B7CB2"/>
        </w:tc>
        <w:tc>
          <w:tcPr>
            <w:tcW w:w="2334"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1DC57F1" w14:textId="77777777" w:rsidR="009B7CB2" w:rsidRDefault="009B7CB2"/>
        </w:tc>
      </w:tr>
    </w:tbl>
    <w:p w14:paraId="3FDB6942" w14:textId="77777777" w:rsidR="009B7CB2" w:rsidRDefault="00000000">
      <w:pPr>
        <w:keepNext/>
        <w:spacing w:before="220" w:after="60"/>
      </w:pPr>
      <w:r>
        <w:rPr>
          <w:b/>
          <w:bCs/>
          <w:color w:val="4F46E5"/>
        </w:rPr>
        <w:t>Example 2 — Two Pigment Separation</w:t>
      </w:r>
    </w:p>
    <w:p w14:paraId="5F61EDAE" w14:textId="77777777" w:rsidR="009B7CB2" w:rsidRDefault="00000000">
      <w:pPr>
        <w:keepNext/>
        <w:spacing w:before="140" w:after="60"/>
      </w:pPr>
      <w:r>
        <w:rPr>
          <w:b/>
          <w:bCs/>
        </w:rPr>
        <w:t xml:space="preserve">5.  </w:t>
      </w:r>
      <w:r>
        <w:t>Record your measurements and calculate the R</w:t>
      </w:r>
      <w:r>
        <w:rPr>
          <w:vertAlign w:val="subscript"/>
        </w:rPr>
        <w:t>f</w:t>
      </w:r>
      <w:r>
        <w:t xml:space="preserve"> values.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8"/>
        <w:gridCol w:w="2333"/>
        <w:gridCol w:w="2333"/>
        <w:gridCol w:w="2334"/>
      </w:tblGrid>
      <w:tr w:rsidR="009B7CB2" w14:paraId="4A8651ED" w14:textId="77777777">
        <w:trPr>
          <w:cantSplit/>
        </w:trPr>
        <w:tc>
          <w:tcPr>
            <w:tcW w:w="2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4AE80AD8" w14:textId="77777777" w:rsidR="009B7CB2" w:rsidRDefault="00000000">
            <w:pPr>
              <w:keepNext/>
              <w:jc w:val="center"/>
            </w:pPr>
            <w:r>
              <w:t>Pigment</w:t>
            </w:r>
          </w:p>
        </w:tc>
        <w:tc>
          <w:tcPr>
            <w:tcW w:w="233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42F4EA1E" w14:textId="77777777" w:rsidR="009B7CB2" w:rsidRDefault="00000000">
            <w:pPr>
              <w:keepNext/>
              <w:jc w:val="center"/>
            </w:pPr>
            <w:r>
              <w:t>Distance moved by spot (cm)</w:t>
            </w:r>
          </w:p>
        </w:tc>
        <w:tc>
          <w:tcPr>
            <w:tcW w:w="233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48C65F15" w14:textId="77777777" w:rsidR="009B7CB2" w:rsidRDefault="00000000">
            <w:pPr>
              <w:keepNext/>
              <w:jc w:val="center"/>
            </w:pPr>
            <w:r>
              <w:t>Distance moved by solvent front (cm)</w:t>
            </w:r>
          </w:p>
        </w:tc>
        <w:tc>
          <w:tcPr>
            <w:tcW w:w="2334"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7D3A8ED4" w14:textId="77777777" w:rsidR="009B7CB2" w:rsidRDefault="00000000">
            <w:pPr>
              <w:keepNext/>
              <w:jc w:val="center"/>
            </w:pPr>
            <w:r>
              <w:t>R</w:t>
            </w:r>
            <w:r>
              <w:rPr>
                <w:vertAlign w:val="subscript"/>
              </w:rPr>
              <w:t>f</w:t>
            </w:r>
            <w:r>
              <w:t xml:space="preserve"> value</w:t>
            </w:r>
          </w:p>
        </w:tc>
      </w:tr>
      <w:tr w:rsidR="009B7CB2" w14:paraId="33E3F6D2" w14:textId="77777777">
        <w:trPr>
          <w:cantSplit/>
          <w:trHeight w:val="500"/>
        </w:trPr>
        <w:tc>
          <w:tcPr>
            <w:tcW w:w="26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E01D521" w14:textId="77777777" w:rsidR="009B7CB2" w:rsidRDefault="00000000">
            <w:pPr>
              <w:keepNext/>
            </w:pPr>
            <w:r>
              <w:t>Blue Component</w:t>
            </w:r>
          </w:p>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75A1945" w14:textId="77777777" w:rsidR="009B7CB2" w:rsidRDefault="009B7CB2">
            <w:pPr>
              <w:keepNext/>
            </w:pPr>
          </w:p>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6885471" w14:textId="77777777" w:rsidR="009B7CB2" w:rsidRDefault="009B7CB2">
            <w:pPr>
              <w:keepNext/>
            </w:pPr>
          </w:p>
        </w:tc>
        <w:tc>
          <w:tcPr>
            <w:tcW w:w="2334"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71C4DDE" w14:textId="77777777" w:rsidR="009B7CB2" w:rsidRDefault="009B7CB2">
            <w:pPr>
              <w:keepNext/>
            </w:pPr>
          </w:p>
        </w:tc>
      </w:tr>
      <w:tr w:rsidR="009B7CB2" w14:paraId="4E918C85" w14:textId="77777777">
        <w:trPr>
          <w:cantSplit/>
          <w:trHeight w:val="500"/>
        </w:trPr>
        <w:tc>
          <w:tcPr>
            <w:tcW w:w="26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B80A078" w14:textId="77777777" w:rsidR="009B7CB2" w:rsidRDefault="00000000">
            <w:r>
              <w:t>Yellow Component</w:t>
            </w:r>
          </w:p>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098EEB1" w14:textId="77777777" w:rsidR="009B7CB2" w:rsidRDefault="009B7CB2"/>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609C0A3" w14:textId="77777777" w:rsidR="009B7CB2" w:rsidRDefault="009B7CB2"/>
        </w:tc>
        <w:tc>
          <w:tcPr>
            <w:tcW w:w="2334"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F2FF9DD" w14:textId="77777777" w:rsidR="009B7CB2" w:rsidRDefault="009B7CB2"/>
        </w:tc>
      </w:tr>
    </w:tbl>
    <w:p w14:paraId="40C8A01C" w14:textId="77777777" w:rsidR="009B7CB2" w:rsidRDefault="00000000">
      <w:pPr>
        <w:keepNext/>
        <w:spacing w:before="140" w:after="60"/>
      </w:pPr>
      <w:r>
        <w:rPr>
          <w:b/>
          <w:bCs/>
        </w:rPr>
        <w:t xml:space="preserve">6.  </w:t>
      </w:r>
      <w:r>
        <w:t>Which component is more soluble in the solvent? Explain using the R</w:t>
      </w:r>
      <w:r>
        <w:rPr>
          <w:vertAlign w:val="subscript"/>
        </w:rPr>
        <w:t>f</w:t>
      </w:r>
      <w:r>
        <w:t xml:space="preserve"> values.</w:t>
      </w:r>
    </w:p>
    <w:p w14:paraId="6BB32B2F" w14:textId="77777777" w:rsidR="009B7CB2" w:rsidRDefault="00000000">
      <w:pPr>
        <w:tabs>
          <w:tab w:val="right" w:leader="dot" w:pos="9638"/>
        </w:tabs>
        <w:spacing w:line="440" w:lineRule="exact"/>
      </w:pPr>
      <w:r>
        <w:rPr>
          <w:color w:val="808080"/>
        </w:rPr>
        <w:tab/>
      </w:r>
    </w:p>
    <w:p w14:paraId="538CA22F" w14:textId="77777777" w:rsidR="009B7CB2" w:rsidRDefault="00000000">
      <w:pPr>
        <w:tabs>
          <w:tab w:val="right" w:leader="dot" w:pos="9638"/>
        </w:tabs>
        <w:spacing w:line="440" w:lineRule="exact"/>
      </w:pPr>
      <w:r>
        <w:rPr>
          <w:color w:val="808080"/>
        </w:rPr>
        <w:tab/>
      </w:r>
    </w:p>
    <w:p w14:paraId="5536C582" w14:textId="77777777" w:rsidR="009B7CB2" w:rsidRDefault="00000000">
      <w:pPr>
        <w:keepNext/>
        <w:spacing w:before="220" w:after="60"/>
      </w:pPr>
      <w:r>
        <w:rPr>
          <w:b/>
          <w:bCs/>
          <w:color w:val="4F46E5"/>
        </w:rPr>
        <w:lastRenderedPageBreak/>
        <w:t>Example 3 — Complex Mixture</w:t>
      </w:r>
    </w:p>
    <w:p w14:paraId="3143DD4D" w14:textId="77777777" w:rsidR="009B7CB2" w:rsidRDefault="00000000">
      <w:pPr>
        <w:keepNext/>
        <w:spacing w:before="140" w:after="60"/>
      </w:pPr>
      <w:r>
        <w:rPr>
          <w:b/>
          <w:bCs/>
        </w:rPr>
        <w:t xml:space="preserve">7.  </w:t>
      </w:r>
      <w:r>
        <w:t>Record your measurements and calculate the R</w:t>
      </w:r>
      <w:r>
        <w:rPr>
          <w:vertAlign w:val="subscript"/>
        </w:rPr>
        <w:t>f</w:t>
      </w:r>
      <w:r>
        <w:t xml:space="preserve"> values.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8"/>
        <w:gridCol w:w="2333"/>
        <w:gridCol w:w="2333"/>
        <w:gridCol w:w="2334"/>
      </w:tblGrid>
      <w:tr w:rsidR="009B7CB2" w14:paraId="6FFDDAB0" w14:textId="77777777">
        <w:trPr>
          <w:cantSplit/>
        </w:trPr>
        <w:tc>
          <w:tcPr>
            <w:tcW w:w="2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138D9AFB" w14:textId="77777777" w:rsidR="009B7CB2" w:rsidRDefault="00000000">
            <w:pPr>
              <w:keepNext/>
              <w:jc w:val="center"/>
            </w:pPr>
            <w:r>
              <w:t>Pigment</w:t>
            </w:r>
          </w:p>
        </w:tc>
        <w:tc>
          <w:tcPr>
            <w:tcW w:w="233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3A7F5804" w14:textId="77777777" w:rsidR="009B7CB2" w:rsidRDefault="00000000">
            <w:pPr>
              <w:keepNext/>
              <w:jc w:val="center"/>
            </w:pPr>
            <w:r>
              <w:t>Distance moved by spot (cm)</w:t>
            </w:r>
          </w:p>
        </w:tc>
        <w:tc>
          <w:tcPr>
            <w:tcW w:w="233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42605A35" w14:textId="77777777" w:rsidR="009B7CB2" w:rsidRDefault="00000000">
            <w:pPr>
              <w:keepNext/>
              <w:jc w:val="center"/>
            </w:pPr>
            <w:r>
              <w:t>Distance moved by solvent front (cm)</w:t>
            </w:r>
          </w:p>
        </w:tc>
        <w:tc>
          <w:tcPr>
            <w:tcW w:w="2334"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05718B68" w14:textId="77777777" w:rsidR="009B7CB2" w:rsidRDefault="00000000">
            <w:pPr>
              <w:keepNext/>
              <w:jc w:val="center"/>
            </w:pPr>
            <w:r>
              <w:t>R</w:t>
            </w:r>
            <w:r>
              <w:rPr>
                <w:vertAlign w:val="subscript"/>
              </w:rPr>
              <w:t>f</w:t>
            </w:r>
            <w:r>
              <w:t xml:space="preserve"> value</w:t>
            </w:r>
          </w:p>
        </w:tc>
      </w:tr>
      <w:tr w:rsidR="009B7CB2" w14:paraId="49C586FB" w14:textId="77777777">
        <w:trPr>
          <w:cantSplit/>
          <w:trHeight w:val="500"/>
        </w:trPr>
        <w:tc>
          <w:tcPr>
            <w:tcW w:w="26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8BB7DD5" w14:textId="77777777" w:rsidR="009B7CB2" w:rsidRDefault="00000000">
            <w:pPr>
              <w:keepNext/>
            </w:pPr>
            <w:r>
              <w:t>Pink</w:t>
            </w:r>
          </w:p>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BD743CC" w14:textId="77777777" w:rsidR="009B7CB2" w:rsidRDefault="009B7CB2">
            <w:pPr>
              <w:keepNext/>
            </w:pPr>
          </w:p>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C50C6D9" w14:textId="77777777" w:rsidR="009B7CB2" w:rsidRDefault="009B7CB2">
            <w:pPr>
              <w:keepNext/>
            </w:pPr>
          </w:p>
        </w:tc>
        <w:tc>
          <w:tcPr>
            <w:tcW w:w="2334"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1E92F39" w14:textId="77777777" w:rsidR="009B7CB2" w:rsidRDefault="009B7CB2">
            <w:pPr>
              <w:keepNext/>
            </w:pPr>
          </w:p>
        </w:tc>
      </w:tr>
      <w:tr w:rsidR="009B7CB2" w14:paraId="3C684857" w14:textId="77777777">
        <w:trPr>
          <w:cantSplit/>
          <w:trHeight w:val="500"/>
        </w:trPr>
        <w:tc>
          <w:tcPr>
            <w:tcW w:w="26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9D82CE4" w14:textId="77777777" w:rsidR="009B7CB2" w:rsidRDefault="00000000">
            <w:pPr>
              <w:keepNext/>
            </w:pPr>
            <w:r>
              <w:t>Blue</w:t>
            </w:r>
          </w:p>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53EFB46" w14:textId="77777777" w:rsidR="009B7CB2" w:rsidRDefault="009B7CB2">
            <w:pPr>
              <w:keepNext/>
            </w:pPr>
          </w:p>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C3A7B1B" w14:textId="77777777" w:rsidR="009B7CB2" w:rsidRDefault="009B7CB2">
            <w:pPr>
              <w:keepNext/>
            </w:pPr>
          </w:p>
        </w:tc>
        <w:tc>
          <w:tcPr>
            <w:tcW w:w="2334"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A918A01" w14:textId="77777777" w:rsidR="009B7CB2" w:rsidRDefault="009B7CB2">
            <w:pPr>
              <w:keepNext/>
            </w:pPr>
          </w:p>
        </w:tc>
      </w:tr>
      <w:tr w:rsidR="009B7CB2" w14:paraId="298FB665" w14:textId="77777777">
        <w:trPr>
          <w:cantSplit/>
          <w:trHeight w:val="500"/>
        </w:trPr>
        <w:tc>
          <w:tcPr>
            <w:tcW w:w="26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7AC14BD" w14:textId="77777777" w:rsidR="009B7CB2" w:rsidRDefault="00000000">
            <w:r>
              <w:t>Yellow</w:t>
            </w:r>
          </w:p>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FA4560C" w14:textId="77777777" w:rsidR="009B7CB2" w:rsidRDefault="009B7CB2"/>
        </w:tc>
        <w:tc>
          <w:tcPr>
            <w:tcW w:w="233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E85FDD4" w14:textId="77777777" w:rsidR="009B7CB2" w:rsidRDefault="009B7CB2"/>
        </w:tc>
        <w:tc>
          <w:tcPr>
            <w:tcW w:w="2334"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5675E0B" w14:textId="77777777" w:rsidR="009B7CB2" w:rsidRDefault="009B7CB2"/>
        </w:tc>
      </w:tr>
    </w:tbl>
    <w:p w14:paraId="095517D6" w14:textId="77777777" w:rsidR="009B7CB2" w:rsidRDefault="00000000">
      <w:pPr>
        <w:pStyle w:val="Heading1"/>
      </w:pPr>
      <w:r>
        <w:t>Going Further</w:t>
      </w:r>
    </w:p>
    <w:p w14:paraId="208029BC" w14:textId="77777777" w:rsidR="009B7CB2" w:rsidRDefault="00000000">
      <w:pPr>
        <w:keepNext/>
        <w:spacing w:before="140" w:after="60"/>
      </w:pPr>
      <w:r>
        <w:rPr>
          <w:b/>
          <w:bCs/>
        </w:rPr>
        <w:t xml:space="preserve">8.  </w:t>
      </w:r>
      <w:r>
        <w:t>The table shows the R</w:t>
      </w:r>
      <w:r>
        <w:rPr>
          <w:vertAlign w:val="subscript"/>
        </w:rPr>
        <w:t>f</w:t>
      </w:r>
      <w:r>
        <w:t xml:space="preserve"> values of three dyes in the same solvent. A spot from an unknown dye moves 3.6 cm while the solvent front moves 8.0 cm. Identify the unknown dye. Show your working.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3212"/>
        <w:gridCol w:w="3213"/>
      </w:tblGrid>
      <w:tr w:rsidR="009B7CB2" w14:paraId="62AFFC47" w14:textId="77777777">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6FCDE597" w14:textId="77777777" w:rsidR="009B7CB2" w:rsidRDefault="00000000">
            <w:pPr>
              <w:keepNext/>
              <w:jc w:val="center"/>
            </w:pPr>
            <w:r>
              <w:t>Dye P</w:t>
            </w:r>
          </w:p>
        </w:tc>
        <w:tc>
          <w:tcPr>
            <w:tcW w:w="3212"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48EDB8F5" w14:textId="77777777" w:rsidR="009B7CB2" w:rsidRDefault="00000000">
            <w:pPr>
              <w:keepNext/>
              <w:jc w:val="center"/>
            </w:pPr>
            <w:r>
              <w:t>Dye Q</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62DD6672" w14:textId="77777777" w:rsidR="009B7CB2" w:rsidRDefault="00000000">
            <w:pPr>
              <w:keepNext/>
              <w:jc w:val="center"/>
            </w:pPr>
            <w:r>
              <w:t>Dye R</w:t>
            </w:r>
          </w:p>
        </w:tc>
      </w:tr>
      <w:tr w:rsidR="009B7CB2" w14:paraId="0B5C47F9" w14:textId="77777777">
        <w:trPr>
          <w:cantSplit/>
        </w:trPr>
        <w:tc>
          <w:tcPr>
            <w:tcW w:w="321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46E19F8" w14:textId="77777777" w:rsidR="009B7CB2" w:rsidRDefault="00000000">
            <w:r>
              <w:t>R</w:t>
            </w:r>
            <w:r>
              <w:rPr>
                <w:vertAlign w:val="subscript"/>
              </w:rPr>
              <w:t>f</w:t>
            </w:r>
            <w:r>
              <w:t xml:space="preserve"> = 0.25</w:t>
            </w:r>
          </w:p>
        </w:tc>
        <w:tc>
          <w:tcPr>
            <w:tcW w:w="3212"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EE70154" w14:textId="77777777" w:rsidR="009B7CB2" w:rsidRDefault="00000000">
            <w:r>
              <w:t>R</w:t>
            </w:r>
            <w:r>
              <w:rPr>
                <w:vertAlign w:val="subscript"/>
              </w:rPr>
              <w:t>f</w:t>
            </w:r>
            <w:r>
              <w:t xml:space="preserve"> = 0.45</w:t>
            </w:r>
          </w:p>
        </w:tc>
        <w:tc>
          <w:tcPr>
            <w:tcW w:w="3213"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F2AE33B" w14:textId="77777777" w:rsidR="009B7CB2" w:rsidRDefault="00000000">
            <w:r>
              <w:t>R</w:t>
            </w:r>
            <w:r>
              <w:rPr>
                <w:vertAlign w:val="subscript"/>
              </w:rPr>
              <w:t>f</w:t>
            </w:r>
            <w:r>
              <w:t xml:space="preserve"> = 0.70</w:t>
            </w:r>
          </w:p>
        </w:tc>
      </w:tr>
    </w:tbl>
    <w:p w14:paraId="6E41C065" w14:textId="77777777" w:rsidR="009B7CB2" w:rsidRDefault="00000000">
      <w:pPr>
        <w:tabs>
          <w:tab w:val="right" w:leader="dot" w:pos="9638"/>
        </w:tabs>
        <w:spacing w:line="440" w:lineRule="exact"/>
      </w:pPr>
      <w:r>
        <w:rPr>
          <w:color w:val="808080"/>
        </w:rPr>
        <w:tab/>
      </w:r>
    </w:p>
    <w:p w14:paraId="6B7ED195" w14:textId="77777777" w:rsidR="009B7CB2" w:rsidRDefault="00000000">
      <w:pPr>
        <w:tabs>
          <w:tab w:val="right" w:leader="dot" w:pos="9638"/>
        </w:tabs>
        <w:spacing w:line="440" w:lineRule="exact"/>
      </w:pPr>
      <w:r>
        <w:rPr>
          <w:color w:val="808080"/>
        </w:rPr>
        <w:tab/>
      </w:r>
    </w:p>
    <w:p w14:paraId="7B3B3ABC" w14:textId="77777777" w:rsidR="009B7CB2" w:rsidRDefault="00000000">
      <w:pPr>
        <w:keepNext/>
        <w:spacing w:before="140" w:after="60"/>
      </w:pPr>
      <w:r>
        <w:rPr>
          <w:b/>
          <w:bCs/>
        </w:rPr>
        <w:t xml:space="preserve">9.  </w:t>
      </w:r>
      <w:r>
        <w:t>Amino acids are colourless. Explain how their spots can be seen on a chromatogram.</w:t>
      </w:r>
    </w:p>
    <w:p w14:paraId="2A493702" w14:textId="77777777" w:rsidR="009B7CB2" w:rsidRDefault="00000000">
      <w:pPr>
        <w:tabs>
          <w:tab w:val="right" w:leader="dot" w:pos="9638"/>
        </w:tabs>
        <w:spacing w:line="440" w:lineRule="exact"/>
      </w:pPr>
      <w:r>
        <w:rPr>
          <w:color w:val="808080"/>
        </w:rPr>
        <w:tab/>
      </w:r>
    </w:p>
    <w:p w14:paraId="55D0132E" w14:textId="77777777" w:rsidR="009B7CB2" w:rsidRDefault="00000000">
      <w:pPr>
        <w:tabs>
          <w:tab w:val="right" w:leader="dot" w:pos="9638"/>
        </w:tabs>
        <w:spacing w:line="440" w:lineRule="exact"/>
      </w:pPr>
      <w:r>
        <w:rPr>
          <w:color w:val="808080"/>
        </w:rPr>
        <w:tab/>
      </w:r>
    </w:p>
    <w:p w14:paraId="2A7CA22E" w14:textId="77777777" w:rsidR="009B7CB2" w:rsidRDefault="00000000">
      <w:pPr>
        <w:keepNext/>
        <w:spacing w:before="140" w:after="60"/>
      </w:pPr>
      <w:r>
        <w:rPr>
          <w:b/>
          <w:bCs/>
        </w:rPr>
        <w:t xml:space="preserve">10.  </w:t>
      </w:r>
      <w:r>
        <w:t>A student compares R</w:t>
      </w:r>
      <w:r>
        <w:rPr>
          <w:vertAlign w:val="subscript"/>
        </w:rPr>
        <w:t>f</w:t>
      </w:r>
      <w:r>
        <w:t xml:space="preserve"> values from two experiments that used different solvents. Explain why this comparison is not valid.</w:t>
      </w:r>
    </w:p>
    <w:p w14:paraId="0A6689B8" w14:textId="77777777" w:rsidR="009B7CB2" w:rsidRDefault="00000000">
      <w:pPr>
        <w:tabs>
          <w:tab w:val="right" w:leader="dot" w:pos="9638"/>
        </w:tabs>
        <w:spacing w:line="440" w:lineRule="exact"/>
      </w:pPr>
      <w:r>
        <w:rPr>
          <w:color w:val="808080"/>
        </w:rPr>
        <w:tab/>
      </w:r>
    </w:p>
    <w:p w14:paraId="1ABE0481" w14:textId="77777777" w:rsidR="009B7CB2" w:rsidRDefault="00000000">
      <w:pPr>
        <w:tabs>
          <w:tab w:val="right" w:leader="dot" w:pos="9638"/>
        </w:tabs>
        <w:spacing w:line="440" w:lineRule="exact"/>
      </w:pPr>
      <w:r>
        <w:rPr>
          <w:color w:val="808080"/>
        </w:rPr>
        <w:tab/>
      </w:r>
    </w:p>
    <w:p w14:paraId="06BF863C" w14:textId="77777777" w:rsidR="009B7CB2" w:rsidRDefault="00000000">
      <w:pPr>
        <w:spacing w:after="60"/>
      </w:pPr>
      <w:r>
        <w:br w:type="page"/>
      </w:r>
      <w:r>
        <w:rPr>
          <w:b/>
          <w:bCs/>
          <w:color w:val="B91C1C"/>
          <w:sz w:val="20"/>
          <w:szCs w:val="20"/>
        </w:rPr>
        <w:lastRenderedPageBreak/>
        <w:t>TEACHER COPY</w:t>
      </w:r>
    </w:p>
    <w:p w14:paraId="7C8D5634" w14:textId="77777777" w:rsidR="009B7CB2" w:rsidRDefault="00000000">
      <w:pPr>
        <w:spacing w:after="200"/>
      </w:pPr>
      <w:r>
        <w:rPr>
          <w:b/>
          <w:bCs/>
          <w:sz w:val="32"/>
          <w:szCs w:val="32"/>
        </w:rPr>
        <w:t>Answer Key: Paper Chromatography</w:t>
      </w:r>
    </w:p>
    <w:p w14:paraId="553101C0" w14:textId="61DE1B7F" w:rsidR="009B7CB2" w:rsidRDefault="00000000">
      <w:pPr>
        <w:pStyle w:val="Heading1"/>
      </w:pPr>
      <w:r>
        <w:t>Activit</w:t>
      </w:r>
      <w:r w:rsidR="00643A2F">
        <w:t>ies</w:t>
      </w:r>
      <w:r>
        <w:t xml:space="preserve"> 1</w:t>
      </w:r>
      <w:r w:rsidR="00643A2F">
        <w:t xml:space="preserve"> &amp; 2</w:t>
      </w:r>
    </w:p>
    <w:p w14:paraId="541CFC23" w14:textId="77777777" w:rsidR="009B7CB2" w:rsidRDefault="00000000">
      <w:pPr>
        <w:spacing w:after="100"/>
      </w:pPr>
      <w:r>
        <w:rPr>
          <w:b/>
          <w:bCs/>
        </w:rPr>
        <w:t xml:space="preserve">1  </w:t>
      </w:r>
      <w:r>
        <w:t>A mixture of soluble substances, such as the coloured dyes in ink or food colouring.</w:t>
      </w:r>
    </w:p>
    <w:p w14:paraId="7701BF4D" w14:textId="77777777" w:rsidR="009B7CB2" w:rsidRDefault="00000000">
      <w:pPr>
        <w:spacing w:after="100"/>
      </w:pPr>
      <w:r>
        <w:rPr>
          <w:b/>
          <w:bCs/>
        </w:rPr>
        <w:t xml:space="preserve">2  </w:t>
      </w:r>
      <w:r>
        <w:t>A: watch glass (lid).  B: chromatography (filter) paper.  C: solvent front.  D: start line (in pencil).  E: sample spot.  F: solvent.</w:t>
      </w:r>
    </w:p>
    <w:p w14:paraId="1914DF17" w14:textId="77777777" w:rsidR="009B7CB2" w:rsidRDefault="00000000">
      <w:pPr>
        <w:spacing w:after="100"/>
      </w:pPr>
      <w:r>
        <w:rPr>
          <w:b/>
          <w:bCs/>
        </w:rPr>
        <w:t xml:space="preserve">3  </w:t>
      </w:r>
      <w:r>
        <w:t>Pencil (graphite) does not dissolve in the solvent, so it will not move up the paper and interfere with the results. Pen ink would dissolve and separate.</w:t>
      </w:r>
    </w:p>
    <w:p w14:paraId="50BF4168" w14:textId="77777777" w:rsidR="009B7CB2" w:rsidRDefault="00000000">
      <w:pPr>
        <w:spacing w:after="100"/>
      </w:pPr>
      <w:r>
        <w:rPr>
          <w:b/>
          <w:bCs/>
        </w:rPr>
        <w:t xml:space="preserve">4  </w:t>
      </w:r>
      <w:r>
        <w:t>A small, concentrated spot gives clear, well-separated spots. A large spot spreads out and the components overlap.</w:t>
      </w:r>
    </w:p>
    <w:p w14:paraId="543D1AA2" w14:textId="77777777" w:rsidR="009B7CB2" w:rsidRDefault="00000000">
      <w:pPr>
        <w:spacing w:after="100"/>
      </w:pPr>
      <w:r>
        <w:rPr>
          <w:b/>
          <w:bCs/>
        </w:rPr>
        <w:t xml:space="preserve">5  </w:t>
      </w:r>
      <w:r>
        <w:t>If the start line is below the solvent level, the sample dissolves into the solvent in the beaker instead of travelling up the paper, so no separation is seen.</w:t>
      </w:r>
    </w:p>
    <w:p w14:paraId="47338940" w14:textId="77777777" w:rsidR="009B7CB2" w:rsidRDefault="00000000">
      <w:pPr>
        <w:spacing w:after="100"/>
      </w:pPr>
      <w:r>
        <w:rPr>
          <w:b/>
          <w:bCs/>
        </w:rPr>
        <w:t xml:space="preserve">6  </w:t>
      </w:r>
      <w:r>
        <w:t>To stop the solvent from evaporating, so the air inside is saturated with solvent vapour and the solvent rises evenly, giving reproducible results.</w:t>
      </w:r>
    </w:p>
    <w:p w14:paraId="1F253245" w14:textId="77777777" w:rsidR="009B7CB2" w:rsidRDefault="00000000">
      <w:pPr>
        <w:spacing w:after="100"/>
      </w:pPr>
      <w:r>
        <w:rPr>
          <w:b/>
          <w:bCs/>
        </w:rPr>
        <w:t xml:space="preserve">7  </w:t>
      </w:r>
      <w:r>
        <w:t>Three pigments: pink, blue and yellow (check against the sim).</w:t>
      </w:r>
    </w:p>
    <w:p w14:paraId="7106489F" w14:textId="77777777" w:rsidR="009B7CB2" w:rsidRDefault="00000000">
      <w:pPr>
        <w:spacing w:after="100"/>
      </w:pPr>
      <w:r>
        <w:rPr>
          <w:b/>
          <w:bCs/>
        </w:rPr>
        <w:t xml:space="preserve">8  </w:t>
      </w:r>
      <w:r>
        <w:t>Each pigment has a different solubility in the solvent and a different attraction to the paper. Pigments that are more soluble (less attracted to the paper) travel further.</w:t>
      </w:r>
    </w:p>
    <w:p w14:paraId="191CE783" w14:textId="77777777" w:rsidR="009B7CB2" w:rsidRDefault="00000000">
      <w:pPr>
        <w:spacing w:after="100"/>
      </w:pPr>
      <w:r>
        <w:rPr>
          <w:b/>
          <w:bCs/>
        </w:rPr>
        <w:t xml:space="preserve">9  </w:t>
      </w:r>
      <w:r>
        <w:t>If the solvent reaches the top, the solvent front cannot be marked and the spots may run off the paper. The solvent front is marked immediately because it is needed to calculate R</w:t>
      </w:r>
      <w:r>
        <w:rPr>
          <w:vertAlign w:val="subscript"/>
        </w:rPr>
        <w:t>f</w:t>
      </w:r>
      <w:r>
        <w:t xml:space="preserve"> values and becomes invisible once the solvent evaporates.</w:t>
      </w:r>
    </w:p>
    <w:p w14:paraId="04EA47DD" w14:textId="77777777" w:rsidR="009B7CB2" w:rsidRDefault="00000000">
      <w:pPr>
        <w:spacing w:after="100"/>
      </w:pPr>
      <w:r>
        <w:rPr>
          <w:b/>
          <w:bCs/>
        </w:rPr>
        <w:t xml:space="preserve">10  </w:t>
      </w:r>
      <w:r>
        <w:t>Cover the beaker: 4.  Apply the sample: 2.  Observe and mark the solvent front: 5.  Draw the start line: 1.  Place the paper in the beaker: 3.</w:t>
      </w:r>
    </w:p>
    <w:p w14:paraId="2AD39066" w14:textId="77777777" w:rsidR="009B7CB2" w:rsidRDefault="00000000">
      <w:pPr>
        <w:spacing w:after="100"/>
      </w:pPr>
      <w:r>
        <w:rPr>
          <w:b/>
          <w:bCs/>
        </w:rPr>
        <w:t xml:space="preserve">11  </w:t>
      </w:r>
      <w:r>
        <w:t>A pure substance gives only one spot; a mixture gives two or more spots.</w:t>
      </w:r>
    </w:p>
    <w:p w14:paraId="11576BDB" w14:textId="27E0F419" w:rsidR="009B7CB2" w:rsidRDefault="00000000">
      <w:pPr>
        <w:pStyle w:val="Heading1"/>
      </w:pPr>
      <w:r>
        <w:t xml:space="preserve">Activity </w:t>
      </w:r>
      <w:r w:rsidR="00643A2F">
        <w:t>3</w:t>
      </w:r>
    </w:p>
    <w:p w14:paraId="61D15905" w14:textId="77777777" w:rsidR="009B7CB2" w:rsidRDefault="00000000">
      <w:pPr>
        <w:spacing w:after="100"/>
      </w:pPr>
      <w:r>
        <w:rPr>
          <w:b/>
          <w:bCs/>
        </w:rPr>
        <w:t xml:space="preserve">1  </w:t>
      </w:r>
      <w:r>
        <w:t>(i) Number of spots; (ii) colours of the spots; (iii) height of each spot / R</w:t>
      </w:r>
      <w:r>
        <w:rPr>
          <w:vertAlign w:val="subscript"/>
        </w:rPr>
        <w:t>f</w:t>
      </w:r>
      <w:r>
        <w:t xml:space="preserve"> value.</w:t>
      </w:r>
    </w:p>
    <w:p w14:paraId="3750F1F4" w14:textId="77777777" w:rsidR="009B7CB2" w:rsidRDefault="00000000">
      <w:pPr>
        <w:spacing w:after="100"/>
      </w:pPr>
      <w:r>
        <w:rPr>
          <w:b/>
          <w:bCs/>
        </w:rPr>
        <w:t xml:space="preserve">2  </w:t>
      </w:r>
      <w:r>
        <w:t>2 spots (blue and purple).</w:t>
      </w:r>
    </w:p>
    <w:p w14:paraId="375EEF03" w14:textId="77777777" w:rsidR="009B7CB2" w:rsidRDefault="00000000">
      <w:pPr>
        <w:spacing w:after="100"/>
      </w:pPr>
      <w:r>
        <w:rPr>
          <w:b/>
          <w:bCs/>
        </w:rPr>
        <w:t xml:space="preserve">3  </w:t>
      </w:r>
      <w:r>
        <w:t>Pen A.</w:t>
      </w:r>
    </w:p>
    <w:p w14:paraId="500429F8" w14:textId="77777777" w:rsidR="009B7CB2" w:rsidRDefault="00000000">
      <w:pPr>
        <w:spacing w:after="100"/>
      </w:pPr>
      <w:r>
        <w:rPr>
          <w:b/>
          <w:bCs/>
        </w:rPr>
        <w:t xml:space="preserve">4  </w:t>
      </w:r>
      <w:r>
        <w:t>Pen A has the same number of spots (two), the same colours (blue and purple) and the spots are at the same heights (same R</w:t>
      </w:r>
      <w:r>
        <w:rPr>
          <w:vertAlign w:val="subscript"/>
        </w:rPr>
        <w:t>f</w:t>
      </w:r>
      <w:r>
        <w:t xml:space="preserve"> values) as the Unknown Ink. Pens B and C have different colours and/or heights.</w:t>
      </w:r>
    </w:p>
    <w:p w14:paraId="4ACAEDCE" w14:textId="77777777" w:rsidR="009B7CB2" w:rsidRDefault="00000000">
      <w:pPr>
        <w:spacing w:after="100"/>
      </w:pPr>
      <w:r>
        <w:rPr>
          <w:b/>
          <w:bCs/>
        </w:rPr>
        <w:t xml:space="preserve">5  </w:t>
      </w:r>
      <w:r>
        <w:t>Red Dye.</w:t>
      </w:r>
    </w:p>
    <w:p w14:paraId="6611C216" w14:textId="77777777" w:rsidR="009B7CB2" w:rsidRDefault="00000000">
      <w:pPr>
        <w:spacing w:after="100"/>
      </w:pPr>
      <w:r>
        <w:rPr>
          <w:b/>
          <w:bCs/>
        </w:rPr>
        <w:t xml:space="preserve">6  </w:t>
      </w:r>
      <w:r>
        <w:t>No. It separates into three spots (yellow, red and blue), so it is a mixture.</w:t>
      </w:r>
    </w:p>
    <w:p w14:paraId="524FC66B" w14:textId="77777777" w:rsidR="009B7CB2" w:rsidRDefault="00000000">
      <w:pPr>
        <w:spacing w:after="100"/>
      </w:pPr>
      <w:r>
        <w:rPr>
          <w:b/>
          <w:bCs/>
        </w:rPr>
        <w:t xml:space="preserve">7  </w:t>
      </w:r>
      <w:r>
        <w:t>The spots are at different heights, so they have different R</w:t>
      </w:r>
      <w:r>
        <w:rPr>
          <w:vertAlign w:val="subscript"/>
        </w:rPr>
        <w:t>f</w:t>
      </w:r>
      <w:r>
        <w:t xml:space="preserve"> values in the same solvent. The same substance would travel the same distance.</w:t>
      </w:r>
    </w:p>
    <w:p w14:paraId="597BDD72" w14:textId="77777777" w:rsidR="009B7CB2" w:rsidRDefault="00000000">
      <w:pPr>
        <w:spacing w:after="100"/>
      </w:pPr>
      <w:r>
        <w:rPr>
          <w:b/>
          <w:bCs/>
        </w:rPr>
        <w:t xml:space="preserve">8  </w:t>
      </w:r>
      <w:r>
        <w:t>Yellow Dye.</w:t>
      </w:r>
    </w:p>
    <w:p w14:paraId="7FEB51CD" w14:textId="77777777" w:rsidR="009B7CB2" w:rsidRDefault="00000000">
      <w:pPr>
        <w:spacing w:after="100"/>
      </w:pPr>
      <w:r>
        <w:rPr>
          <w:b/>
          <w:bCs/>
        </w:rPr>
        <w:t xml:space="preserve">9  </w:t>
      </w:r>
      <w:r>
        <w:t>Three components (blue, yellow and light green). The blue and light green spots are at different heights from the Blue Dye and Green Dye references, so they do not match any reference.</w:t>
      </w:r>
    </w:p>
    <w:p w14:paraId="01AE1B30" w14:textId="77777777" w:rsidR="009B7CB2" w:rsidRDefault="00000000">
      <w:pPr>
        <w:spacing w:after="100"/>
      </w:pPr>
      <w:r>
        <w:rPr>
          <w:b/>
          <w:bCs/>
        </w:rPr>
        <w:t xml:space="preserve">10  </w:t>
      </w:r>
      <w:r>
        <w:t>Run both substances again using a different solvent (and compare R</w:t>
      </w:r>
      <w:r>
        <w:rPr>
          <w:vertAlign w:val="subscript"/>
        </w:rPr>
        <w:t>f</w:t>
      </w:r>
      <w:r>
        <w:t xml:space="preserve"> values), or run them side by side on the same paper. If they are the same substance they will give matching spots in every solvent.</w:t>
      </w:r>
    </w:p>
    <w:p w14:paraId="5A1F4AF2" w14:textId="77777777" w:rsidR="00A801DE" w:rsidRDefault="00A801DE">
      <w:pPr>
        <w:rPr>
          <w:b/>
          <w:bCs/>
          <w:color w:val="1E3A8A"/>
          <w:sz w:val="28"/>
          <w:szCs w:val="28"/>
        </w:rPr>
      </w:pPr>
      <w:r>
        <w:br w:type="page"/>
      </w:r>
    </w:p>
    <w:p w14:paraId="0F55C1B4" w14:textId="52B9A760" w:rsidR="009B7CB2" w:rsidRDefault="00000000">
      <w:pPr>
        <w:pStyle w:val="Heading1"/>
      </w:pPr>
      <w:r>
        <w:lastRenderedPageBreak/>
        <w:t xml:space="preserve">Activity </w:t>
      </w:r>
      <w:r w:rsidR="00643A2F">
        <w:t>4</w:t>
      </w:r>
    </w:p>
    <w:p w14:paraId="67F4D1E2" w14:textId="77777777" w:rsidR="009B7CB2" w:rsidRDefault="00000000">
      <w:pPr>
        <w:spacing w:after="100"/>
      </w:pPr>
      <w:r>
        <w:rPr>
          <w:b/>
          <w:bCs/>
        </w:rPr>
        <w:t xml:space="preserve">1  </w:t>
      </w:r>
      <w:r>
        <w:t>R</w:t>
      </w:r>
      <w:r>
        <w:rPr>
          <w:vertAlign w:val="subscript"/>
        </w:rPr>
        <w:t>f</w:t>
      </w:r>
      <w:r>
        <w:t xml:space="preserve"> = distance moved by the substance (spot) ÷ distance moved by the solvent front.</w:t>
      </w:r>
    </w:p>
    <w:p w14:paraId="3624C47C" w14:textId="77777777" w:rsidR="009B7CB2" w:rsidRDefault="00000000">
      <w:pPr>
        <w:spacing w:after="100"/>
      </w:pPr>
      <w:r>
        <w:rPr>
          <w:b/>
          <w:bCs/>
        </w:rPr>
        <w:t xml:space="preserve">2  </w:t>
      </w:r>
      <w:r>
        <w:t>The substance cannot travel further than the solvent front, so the top of the fraction is always smaller than (or equal to) the bottom.</w:t>
      </w:r>
    </w:p>
    <w:p w14:paraId="3B92ACC7" w14:textId="77777777" w:rsidR="009B7CB2" w:rsidRDefault="00000000">
      <w:pPr>
        <w:spacing w:after="100"/>
      </w:pPr>
      <w:r>
        <w:rPr>
          <w:b/>
          <w:bCs/>
        </w:rPr>
        <w:t xml:space="preserve">3  </w:t>
      </w:r>
      <w:r>
        <w:t>The start line (the pencil line where the sample was spotted).</w:t>
      </w:r>
    </w:p>
    <w:p w14:paraId="04FB1F12" w14:textId="77777777" w:rsidR="009B7CB2" w:rsidRDefault="00000000">
      <w:pPr>
        <w:spacing w:after="100"/>
      </w:pPr>
      <w:r>
        <w:rPr>
          <w:b/>
          <w:bCs/>
        </w:rPr>
        <w:t xml:space="preserve">4  </w:t>
      </w:r>
      <w:r>
        <w:t>Red Dye: R</w:t>
      </w:r>
      <w:r>
        <w:rPr>
          <w:vertAlign w:val="subscript"/>
        </w:rPr>
        <w:t>f</w:t>
      </w:r>
      <w:r>
        <w:t xml:space="preserve"> = 0.75.</w:t>
      </w:r>
    </w:p>
    <w:p w14:paraId="30E3A1AC" w14:textId="77777777" w:rsidR="009B7CB2" w:rsidRDefault="00000000">
      <w:pPr>
        <w:spacing w:after="100"/>
      </w:pPr>
      <w:r>
        <w:rPr>
          <w:b/>
          <w:bCs/>
        </w:rPr>
        <w:t xml:space="preserve">5  </w:t>
      </w:r>
      <w:r>
        <w:t>Blue Component: R</w:t>
      </w:r>
      <w:r>
        <w:rPr>
          <w:vertAlign w:val="subscript"/>
        </w:rPr>
        <w:t>f</w:t>
      </w:r>
      <w:r>
        <w:t xml:space="preserve"> = 0.80.  Yellow Component: R</w:t>
      </w:r>
      <w:r>
        <w:rPr>
          <w:vertAlign w:val="subscript"/>
        </w:rPr>
        <w:t>f</w:t>
      </w:r>
      <w:r>
        <w:t xml:space="preserve"> = 0.47.</w:t>
      </w:r>
    </w:p>
    <w:p w14:paraId="27BE1CCD" w14:textId="77777777" w:rsidR="009B7CB2" w:rsidRDefault="00000000">
      <w:pPr>
        <w:spacing w:after="100"/>
      </w:pPr>
      <w:r>
        <w:rPr>
          <w:b/>
          <w:bCs/>
        </w:rPr>
        <w:t xml:space="preserve">6  </w:t>
      </w:r>
      <w:r>
        <w:t>The Blue Component. It has the higher R</w:t>
      </w:r>
      <w:r>
        <w:rPr>
          <w:vertAlign w:val="subscript"/>
        </w:rPr>
        <w:t>f</w:t>
      </w:r>
      <w:r>
        <w:t xml:space="preserve"> value, so it travels further with the solvent.</w:t>
      </w:r>
    </w:p>
    <w:p w14:paraId="4363ABBB" w14:textId="77777777" w:rsidR="009B7CB2" w:rsidRDefault="00000000">
      <w:pPr>
        <w:spacing w:after="100"/>
      </w:pPr>
      <w:r>
        <w:rPr>
          <w:b/>
          <w:bCs/>
        </w:rPr>
        <w:t xml:space="preserve">7  </w:t>
      </w:r>
      <w:r>
        <w:t>Pink: R</w:t>
      </w:r>
      <w:r>
        <w:rPr>
          <w:vertAlign w:val="subscript"/>
        </w:rPr>
        <w:t>f</w:t>
      </w:r>
      <w:r>
        <w:t xml:space="preserve"> = 0.79.  Blue: R</w:t>
      </w:r>
      <w:r>
        <w:rPr>
          <w:vertAlign w:val="subscript"/>
        </w:rPr>
        <w:t>f</w:t>
      </w:r>
      <w:r>
        <w:t xml:space="preserve"> = 0.58.  Yellow: R</w:t>
      </w:r>
      <w:r>
        <w:rPr>
          <w:vertAlign w:val="subscript"/>
        </w:rPr>
        <w:t>f</w:t>
      </w:r>
      <w:r>
        <w:t xml:space="preserve"> = 0.35.  (Distances from the sim's scale; accept R</w:t>
      </w:r>
      <w:r>
        <w:rPr>
          <w:vertAlign w:val="subscript"/>
        </w:rPr>
        <w:t>f</w:t>
      </w:r>
      <w:r>
        <w:t xml:space="preserve"> within ±0.01.)</w:t>
      </w:r>
    </w:p>
    <w:p w14:paraId="61BFF4CE" w14:textId="77777777" w:rsidR="009B7CB2" w:rsidRDefault="00000000">
      <w:pPr>
        <w:pStyle w:val="Heading1"/>
      </w:pPr>
      <w:r>
        <w:t>Going Further</w:t>
      </w:r>
    </w:p>
    <w:p w14:paraId="1C1F74CE" w14:textId="77777777" w:rsidR="009B7CB2" w:rsidRDefault="00000000">
      <w:pPr>
        <w:spacing w:after="100"/>
      </w:pPr>
      <w:r>
        <w:rPr>
          <w:b/>
          <w:bCs/>
        </w:rPr>
        <w:t xml:space="preserve">8  </w:t>
      </w:r>
      <w:r>
        <w:t>R</w:t>
      </w:r>
      <w:r>
        <w:rPr>
          <w:vertAlign w:val="subscript"/>
        </w:rPr>
        <w:t>f</w:t>
      </w:r>
      <w:r>
        <w:t xml:space="preserve"> = 3.6 ÷ 8.0 = 0.45, so the unknown dye is Dye Q.</w:t>
      </w:r>
    </w:p>
    <w:p w14:paraId="7DD0C0E0" w14:textId="77777777" w:rsidR="009B7CB2" w:rsidRDefault="00000000">
      <w:pPr>
        <w:spacing w:after="100"/>
      </w:pPr>
      <w:r>
        <w:rPr>
          <w:b/>
          <w:bCs/>
        </w:rPr>
        <w:t xml:space="preserve">9  </w:t>
      </w:r>
      <w:r>
        <w:t>Spray the dried chromatogram with a locating agent (e.g. ninhydrin), which reacts with the amino acids to form coloured spots.</w:t>
      </w:r>
    </w:p>
    <w:p w14:paraId="4C843A80" w14:textId="77777777" w:rsidR="009B7CB2" w:rsidRDefault="00000000">
      <w:pPr>
        <w:spacing w:after="100"/>
      </w:pPr>
      <w:r>
        <w:rPr>
          <w:b/>
          <w:bCs/>
        </w:rPr>
        <w:t xml:space="preserve">10  </w:t>
      </w:r>
      <w:r>
        <w:t>R</w:t>
      </w:r>
      <w:r>
        <w:rPr>
          <w:vertAlign w:val="subscript"/>
        </w:rPr>
        <w:t>f</w:t>
      </w:r>
      <w:r>
        <w:t xml:space="preserve"> values depend on the solvent used (and conditions such as temperature). The same substance has different R</w:t>
      </w:r>
      <w:r>
        <w:rPr>
          <w:vertAlign w:val="subscript"/>
        </w:rPr>
        <w:t>f</w:t>
      </w:r>
      <w:r>
        <w:t xml:space="preserve"> values in different solvents, so values can only be compared if the same solvent is used.</w:t>
      </w:r>
    </w:p>
    <w:sectPr w:rsidR="009B7CB2">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FE74A" w14:textId="77777777" w:rsidR="00A044E9" w:rsidRDefault="00A044E9">
      <w:r>
        <w:separator/>
      </w:r>
    </w:p>
  </w:endnote>
  <w:endnote w:type="continuationSeparator" w:id="0">
    <w:p w14:paraId="118400FF" w14:textId="77777777" w:rsidR="00A044E9" w:rsidRDefault="00A04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F1F85" w14:textId="77777777" w:rsidR="009B7CB2" w:rsidRDefault="00000000">
    <w:pPr>
      <w:jc w:val="center"/>
    </w:pPr>
    <w:r>
      <w:rPr>
        <w:color w:val="6B7280"/>
        <w:sz w:val="18"/>
        <w:szCs w:val="18"/>
      </w:rPr>
      <w:t xml:space="preserve">EdTechSims  |  Paper Chromatography  |  Page </w:t>
    </w:r>
    <w:r>
      <w:rPr>
        <w:color w:val="6B7280"/>
        <w:sz w:val="18"/>
        <w:szCs w:val="18"/>
      </w:rPr>
      <w:fldChar w:fldCharType="begin"/>
    </w:r>
    <w:r>
      <w:rPr>
        <w:color w:val="6B7280"/>
        <w:sz w:val="18"/>
        <w:szCs w:val="18"/>
      </w:rPr>
      <w:instrText>PAGE</w:instrText>
    </w:r>
    <w:r>
      <w:rPr>
        <w:color w:val="6B7280"/>
        <w:sz w:val="18"/>
        <w:szCs w:val="18"/>
      </w:rPr>
      <w:fldChar w:fldCharType="separate"/>
    </w:r>
    <w:r w:rsidR="00A801DE">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6D384" w14:textId="77777777" w:rsidR="00A044E9" w:rsidRDefault="00A044E9">
      <w:r>
        <w:separator/>
      </w:r>
    </w:p>
  </w:footnote>
  <w:footnote w:type="continuationSeparator" w:id="0">
    <w:p w14:paraId="15AEB64A" w14:textId="77777777" w:rsidR="00A044E9" w:rsidRDefault="00A044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841E0D"/>
    <w:multiLevelType w:val="hybridMultilevel"/>
    <w:tmpl w:val="988A83E2"/>
    <w:lvl w:ilvl="0" w:tplc="EAB84040">
      <w:start w:val="1"/>
      <w:numFmt w:val="bullet"/>
      <w:lvlText w:val="●"/>
      <w:lvlJc w:val="left"/>
      <w:pPr>
        <w:ind w:left="720" w:hanging="360"/>
      </w:pPr>
    </w:lvl>
    <w:lvl w:ilvl="1" w:tplc="51049478">
      <w:start w:val="1"/>
      <w:numFmt w:val="bullet"/>
      <w:lvlText w:val="○"/>
      <w:lvlJc w:val="left"/>
      <w:pPr>
        <w:ind w:left="1440" w:hanging="360"/>
      </w:pPr>
    </w:lvl>
    <w:lvl w:ilvl="2" w:tplc="32483D68">
      <w:start w:val="1"/>
      <w:numFmt w:val="bullet"/>
      <w:lvlText w:val="■"/>
      <w:lvlJc w:val="left"/>
      <w:pPr>
        <w:ind w:left="2160" w:hanging="360"/>
      </w:pPr>
    </w:lvl>
    <w:lvl w:ilvl="3" w:tplc="35324BB0">
      <w:start w:val="1"/>
      <w:numFmt w:val="bullet"/>
      <w:lvlText w:val="●"/>
      <w:lvlJc w:val="left"/>
      <w:pPr>
        <w:ind w:left="2880" w:hanging="360"/>
      </w:pPr>
    </w:lvl>
    <w:lvl w:ilvl="4" w:tplc="1084EFC8">
      <w:start w:val="1"/>
      <w:numFmt w:val="bullet"/>
      <w:lvlText w:val="○"/>
      <w:lvlJc w:val="left"/>
      <w:pPr>
        <w:ind w:left="3600" w:hanging="360"/>
      </w:pPr>
    </w:lvl>
    <w:lvl w:ilvl="5" w:tplc="564861E6">
      <w:start w:val="1"/>
      <w:numFmt w:val="bullet"/>
      <w:lvlText w:val="■"/>
      <w:lvlJc w:val="left"/>
      <w:pPr>
        <w:ind w:left="4320" w:hanging="360"/>
      </w:pPr>
    </w:lvl>
    <w:lvl w:ilvl="6" w:tplc="4BEE6736">
      <w:start w:val="1"/>
      <w:numFmt w:val="bullet"/>
      <w:lvlText w:val="●"/>
      <w:lvlJc w:val="left"/>
      <w:pPr>
        <w:ind w:left="5040" w:hanging="360"/>
      </w:pPr>
    </w:lvl>
    <w:lvl w:ilvl="7" w:tplc="F2E4BA40">
      <w:start w:val="1"/>
      <w:numFmt w:val="bullet"/>
      <w:lvlText w:val="●"/>
      <w:lvlJc w:val="left"/>
      <w:pPr>
        <w:ind w:left="5760" w:hanging="360"/>
      </w:pPr>
    </w:lvl>
    <w:lvl w:ilvl="8" w:tplc="BD223488">
      <w:start w:val="1"/>
      <w:numFmt w:val="bullet"/>
      <w:lvlText w:val="●"/>
      <w:lvlJc w:val="left"/>
      <w:pPr>
        <w:ind w:left="6480" w:hanging="360"/>
      </w:pPr>
    </w:lvl>
  </w:abstractNum>
  <w:num w:numId="1" w16cid:durableId="9889448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CB2"/>
    <w:rsid w:val="00244795"/>
    <w:rsid w:val="002F1C9C"/>
    <w:rsid w:val="00503E2D"/>
    <w:rsid w:val="00643A2F"/>
    <w:rsid w:val="006C61FE"/>
    <w:rsid w:val="008E0EEA"/>
    <w:rsid w:val="009B7CB2"/>
    <w:rsid w:val="00A044E9"/>
    <w:rsid w:val="00A801DE"/>
    <w:rsid w:val="00FD3CA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BDFBD"/>
  <w15:docId w15:val="{64BCB235-B045-44EE-BBBA-8F2D9ABA5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1259</Words>
  <Characters>7178</Characters>
  <Application>Microsoft Office Word</Application>
  <DocSecurity>0</DocSecurity>
  <Lines>59</Lines>
  <Paragraphs>16</Paragraphs>
  <ScaleCrop>false</ScaleCrop>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5</cp:revision>
  <cp:lastPrinted>2026-09-25T04:42:00Z</cp:lastPrinted>
  <dcterms:created xsi:type="dcterms:W3CDTF">2026-09-25T04:38:00Z</dcterms:created>
  <dcterms:modified xsi:type="dcterms:W3CDTF">2026-09-25T13:00:00Z</dcterms:modified>
</cp:coreProperties>
</file>