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81E3B" w14:textId="77777777" w:rsidR="00FF5640" w:rsidRPr="00FF5640" w:rsidRDefault="00FF5640" w:rsidP="00FF5640">
      <w:pPr>
        <w:spacing w:before="100" w:beforeAutospacing="1" w:after="100" w:afterAutospacing="1" w:line="240" w:lineRule="auto"/>
        <w:outlineLvl w:val="0"/>
        <w:rPr>
          <w:rFonts w:ascii="Arial" w:eastAsia="Times New Roman" w:hAnsi="Arial" w:cs="Arial"/>
          <w:b/>
          <w:bCs/>
          <w:kern w:val="36"/>
          <w14:ligatures w14:val="none"/>
        </w:rPr>
      </w:pPr>
      <w:r w:rsidRPr="00FF5640">
        <w:rPr>
          <w:rFonts w:ascii="Arial" w:eastAsia="Times New Roman" w:hAnsi="Arial" w:cs="Arial"/>
          <w:b/>
          <w:bCs/>
          <w:kern w:val="36"/>
          <w14:ligatures w14:val="none"/>
        </w:rPr>
        <w:t>Electric Fields: Guided Inquiry Activity</w:t>
      </w:r>
    </w:p>
    <w:p w14:paraId="1E1C70FD" w14:textId="18606B69"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Name:</w:t>
      </w:r>
      <w:r w:rsidRPr="00FF5640">
        <w:rPr>
          <w:rFonts w:ascii="Arial" w:eastAsia="Times New Roman" w:hAnsi="Arial" w:cs="Arial"/>
          <w:kern w:val="0"/>
          <w14:ligatures w14:val="none"/>
        </w:rPr>
        <w:t xml:space="preserve"> __________________________</w:t>
      </w:r>
      <w:r>
        <w:rPr>
          <w:rFonts w:ascii="Arial" w:eastAsia="Times New Roman" w:hAnsi="Arial" w:cs="Arial"/>
          <w:kern w:val="0"/>
          <w14:ligatures w14:val="none"/>
        </w:rPr>
        <w:t>_</w:t>
      </w:r>
      <w:r w:rsidRPr="00FF5640">
        <w:rPr>
          <w:rFonts w:ascii="Arial" w:eastAsia="Times New Roman" w:hAnsi="Arial" w:cs="Arial"/>
          <w:kern w:val="0"/>
          <w14:ligatures w14:val="none"/>
        </w:rPr>
        <w:t xml:space="preserve">_ </w:t>
      </w:r>
      <w:r>
        <w:rPr>
          <w:rFonts w:ascii="Arial" w:eastAsia="Times New Roman" w:hAnsi="Arial" w:cs="Arial"/>
          <w:kern w:val="0"/>
          <w14:ligatures w14:val="none"/>
        </w:rPr>
        <w:t xml:space="preserve">   </w:t>
      </w:r>
      <w:r w:rsidRPr="00FF5640">
        <w:rPr>
          <w:rFonts w:ascii="Arial" w:eastAsia="Times New Roman" w:hAnsi="Arial" w:cs="Arial"/>
          <w:b/>
          <w:bCs/>
          <w:kern w:val="0"/>
          <w14:ligatures w14:val="none"/>
        </w:rPr>
        <w:t>Class:</w:t>
      </w:r>
      <w:r w:rsidRPr="00FF5640">
        <w:rPr>
          <w:rFonts w:ascii="Arial" w:eastAsia="Times New Roman" w:hAnsi="Arial" w:cs="Arial"/>
          <w:kern w:val="0"/>
          <w14:ligatures w14:val="none"/>
        </w:rPr>
        <w:t xml:space="preserve"> _________ </w:t>
      </w:r>
      <w:r>
        <w:rPr>
          <w:rFonts w:ascii="Arial" w:eastAsia="Times New Roman" w:hAnsi="Arial" w:cs="Arial"/>
          <w:kern w:val="0"/>
          <w14:ligatures w14:val="none"/>
        </w:rPr>
        <w:t xml:space="preserve">   </w:t>
      </w:r>
      <w:r w:rsidRPr="00FF5640">
        <w:rPr>
          <w:rFonts w:ascii="Arial" w:eastAsia="Times New Roman" w:hAnsi="Arial" w:cs="Arial"/>
          <w:b/>
          <w:bCs/>
          <w:kern w:val="0"/>
          <w14:ligatures w14:val="none"/>
        </w:rPr>
        <w:t>Date:</w:t>
      </w:r>
      <w:r w:rsidRPr="00FF5640">
        <w:rPr>
          <w:rFonts w:ascii="Arial" w:eastAsia="Times New Roman" w:hAnsi="Arial" w:cs="Arial"/>
          <w:kern w:val="0"/>
          <w14:ligatures w14:val="none"/>
        </w:rPr>
        <w:t xml:space="preserve"> _________</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1545"/>
      </w:tblGrid>
      <w:tr w:rsidR="00FF5640" w14:paraId="43EE1023" w14:textId="77777777" w:rsidTr="00FF5640">
        <w:tc>
          <w:tcPr>
            <w:tcW w:w="7661" w:type="dxa"/>
          </w:tcPr>
          <w:p w14:paraId="5C96DF9A" w14:textId="22AB8B19" w:rsidR="00FF5640" w:rsidRPr="00FF5640" w:rsidRDefault="00FF5640" w:rsidP="00FF5640">
            <w:pPr>
              <w:spacing w:before="100" w:beforeAutospacing="1" w:after="100" w:afterAutospacing="1"/>
              <w:rPr>
                <w:rFonts w:ascii="Arial" w:eastAsia="Times New Roman" w:hAnsi="Arial" w:cs="Arial"/>
                <w:kern w:val="0"/>
                <w14:ligatures w14:val="none"/>
              </w:rPr>
            </w:pPr>
            <w:r w:rsidRPr="00FF5640">
              <w:rPr>
                <w:rFonts w:ascii="Arial" w:eastAsia="Times New Roman" w:hAnsi="Arial" w:cs="Arial"/>
                <w:b/>
                <w:bCs/>
                <w:kern w:val="0"/>
                <w14:ligatures w14:val="none"/>
              </w:rPr>
              <w:t>Instructions:</w:t>
            </w:r>
            <w:r w:rsidRPr="00FF5640">
              <w:rPr>
                <w:rFonts w:ascii="Arial" w:eastAsia="Times New Roman" w:hAnsi="Arial" w:cs="Arial"/>
                <w:kern w:val="0"/>
                <w14:ligatures w14:val="none"/>
              </w:rPr>
              <w:t xml:space="preserve"> Use the Interactive Electric Field Simulator </w:t>
            </w:r>
            <w:r>
              <w:rPr>
                <w:rFonts w:ascii="Arial" w:eastAsia="Times New Roman" w:hAnsi="Arial" w:cs="Arial"/>
                <w:kern w:val="0"/>
                <w14:ligatures w14:val="none"/>
              </w:rPr>
              <w:t>(</w:t>
            </w:r>
            <w:hyperlink r:id="rId7" w:history="1">
              <w:r w:rsidRPr="003F5740">
                <w:rPr>
                  <w:rStyle w:val="Hyperlink"/>
                  <w:rFonts w:ascii="Arial" w:eastAsia="Times New Roman" w:hAnsi="Arial" w:cs="Arial"/>
                  <w:kern w:val="0"/>
                  <w14:ligatures w14:val="none"/>
                </w:rPr>
                <w:t>https://edtechsims.com/electric-field/</w:t>
              </w:r>
            </w:hyperlink>
            <w:r>
              <w:rPr>
                <w:rFonts w:ascii="Arial" w:eastAsia="Times New Roman" w:hAnsi="Arial" w:cs="Arial"/>
                <w:kern w:val="0"/>
                <w14:ligatures w14:val="none"/>
              </w:rPr>
              <w:t xml:space="preserve">) </w:t>
            </w:r>
            <w:r w:rsidRPr="00FF5640">
              <w:rPr>
                <w:rFonts w:ascii="Arial" w:eastAsia="Times New Roman" w:hAnsi="Arial" w:cs="Arial"/>
                <w:kern w:val="0"/>
                <w14:ligatures w14:val="none"/>
              </w:rPr>
              <w:t xml:space="preserve">to complete the following activities. Click to place charges, drag to move them, and </w:t>
            </w:r>
            <w:proofErr w:type="spellStart"/>
            <w:r w:rsidRPr="00FF5640">
              <w:rPr>
                <w:rFonts w:ascii="Arial" w:eastAsia="Times New Roman" w:hAnsi="Arial" w:cs="Arial"/>
                <w:kern w:val="0"/>
                <w14:ligatures w14:val="none"/>
              </w:rPr>
              <w:t>shift+click</w:t>
            </w:r>
            <w:proofErr w:type="spellEnd"/>
            <w:r w:rsidRPr="00FF5640">
              <w:rPr>
                <w:rFonts w:ascii="Arial" w:eastAsia="Times New Roman" w:hAnsi="Arial" w:cs="Arial"/>
                <w:kern w:val="0"/>
                <w14:ligatures w14:val="none"/>
              </w:rPr>
              <w:t xml:space="preserve"> to measure the field at a point. Answer all questions in the spaces provided.</w:t>
            </w:r>
          </w:p>
        </w:tc>
        <w:tc>
          <w:tcPr>
            <w:tcW w:w="1545" w:type="dxa"/>
          </w:tcPr>
          <w:p w14:paraId="230CFA61" w14:textId="446F8399" w:rsidR="00FF5640" w:rsidRDefault="00FF5640" w:rsidP="00FF5640">
            <w:pPr>
              <w:spacing w:before="100" w:beforeAutospacing="1" w:after="100" w:afterAutospacing="1"/>
              <w:rPr>
                <w:rFonts w:ascii="Arial" w:eastAsia="Times New Roman" w:hAnsi="Arial" w:cs="Arial"/>
                <w:b/>
                <w:bCs/>
                <w:kern w:val="0"/>
                <w14:ligatures w14:val="none"/>
              </w:rPr>
            </w:pPr>
            <w:r w:rsidRPr="00FF5640">
              <w:rPr>
                <w:rFonts w:ascii="Arial" w:eastAsia="Times New Roman" w:hAnsi="Arial" w:cs="Arial"/>
                <w:b/>
                <w:bCs/>
                <w:noProof/>
                <w:kern w:val="0"/>
                <w14:ligatures w14:val="none"/>
              </w:rPr>
              <w:drawing>
                <wp:inline distT="0" distB="0" distL="0" distR="0" wp14:anchorId="051851B0" wp14:editId="0334CD0D">
                  <wp:extent cx="844065" cy="846015"/>
                  <wp:effectExtent l="0" t="0" r="0" b="0"/>
                  <wp:docPr id="42488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80384" name=""/>
                          <pic:cNvPicPr/>
                        </pic:nvPicPr>
                        <pic:blipFill>
                          <a:blip r:embed="rId8"/>
                          <a:stretch>
                            <a:fillRect/>
                          </a:stretch>
                        </pic:blipFill>
                        <pic:spPr>
                          <a:xfrm>
                            <a:off x="0" y="0"/>
                            <a:ext cx="859280" cy="861266"/>
                          </a:xfrm>
                          <a:prstGeom prst="rect">
                            <a:avLst/>
                          </a:prstGeom>
                        </pic:spPr>
                      </pic:pic>
                    </a:graphicData>
                  </a:graphic>
                </wp:inline>
              </w:drawing>
            </w:r>
          </w:p>
        </w:tc>
      </w:tr>
    </w:tbl>
    <w:p w14:paraId="32A2B118"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541C1738">
          <v:rect id="_x0000_i1025" style="width:0;height:1.5pt" o:hralign="center" o:hrstd="t" o:hr="t" fillcolor="#a0a0a0" stroked="f"/>
        </w:pict>
      </w:r>
    </w:p>
    <w:p w14:paraId="2670AF86"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1: Field Pattern Exploration</w:t>
      </w:r>
    </w:p>
    <w:p w14:paraId="4C0A7E4C"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Objective:</w:t>
      </w:r>
      <w:r w:rsidRPr="00FF5640">
        <w:rPr>
          <w:rFonts w:ascii="Arial" w:eastAsia="Times New Roman" w:hAnsi="Arial" w:cs="Arial"/>
          <w:kern w:val="0"/>
          <w14:ligatures w14:val="none"/>
        </w:rPr>
        <w:t xml:space="preserve"> Understand how charge magnitude and polarity affect field patterns.</w:t>
      </w:r>
    </w:p>
    <w:p w14:paraId="499C028D"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Steps:</w:t>
      </w:r>
    </w:p>
    <w:p w14:paraId="011AA601" w14:textId="77777777" w:rsidR="00FF5640" w:rsidRP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Load the </w:t>
      </w:r>
      <w:r w:rsidRPr="00FF5640">
        <w:rPr>
          <w:rFonts w:ascii="Arial" w:eastAsia="Times New Roman" w:hAnsi="Arial" w:cs="Arial"/>
          <w:b/>
          <w:bCs/>
          <w:kern w:val="0"/>
          <w14:ligatures w14:val="none"/>
        </w:rPr>
        <w:t>Empty Canvas</w:t>
      </w:r>
      <w:r w:rsidRPr="00FF5640">
        <w:rPr>
          <w:rFonts w:ascii="Arial" w:eastAsia="Times New Roman" w:hAnsi="Arial" w:cs="Arial"/>
          <w:kern w:val="0"/>
          <w14:ligatures w14:val="none"/>
        </w:rPr>
        <w:t xml:space="preserve"> preset and place a single </w:t>
      </w:r>
      <w:r w:rsidRPr="00FF5640">
        <w:rPr>
          <w:rFonts w:ascii="Arial" w:eastAsia="Times New Roman" w:hAnsi="Arial" w:cs="Arial"/>
          <w:b/>
          <w:bCs/>
          <w:kern w:val="0"/>
          <w14:ligatures w14:val="none"/>
        </w:rPr>
        <w:t>positive</w:t>
      </w:r>
      <w:r w:rsidRPr="00FF5640">
        <w:rPr>
          <w:rFonts w:ascii="Arial" w:eastAsia="Times New Roman" w:hAnsi="Arial" w:cs="Arial"/>
          <w:kern w:val="0"/>
          <w14:ligatures w14:val="none"/>
        </w:rPr>
        <w:t xml:space="preserve"> charge on the canvas.</w:t>
      </w:r>
    </w:p>
    <w:p w14:paraId="765F327A" w14:textId="77777777" w:rsidR="00FF5640" w:rsidRP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Observe the pattern of field lines around the charge.</w:t>
      </w:r>
    </w:p>
    <w:p w14:paraId="3D20626A" w14:textId="77777777" w:rsidR="00FF5640" w:rsidRP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Click on the charge to select it, then use the slider to gradually </w:t>
      </w:r>
      <w:r w:rsidRPr="00FF5640">
        <w:rPr>
          <w:rFonts w:ascii="Arial" w:eastAsia="Times New Roman" w:hAnsi="Arial" w:cs="Arial"/>
          <w:b/>
          <w:bCs/>
          <w:kern w:val="0"/>
          <w14:ligatures w14:val="none"/>
        </w:rPr>
        <w:t>increase</w:t>
      </w:r>
      <w:r w:rsidRPr="00FF5640">
        <w:rPr>
          <w:rFonts w:ascii="Arial" w:eastAsia="Times New Roman" w:hAnsi="Arial" w:cs="Arial"/>
          <w:kern w:val="0"/>
          <w14:ligatures w14:val="none"/>
        </w:rPr>
        <w:t xml:space="preserve"> the charge magnitude.</w:t>
      </w:r>
    </w:p>
    <w:p w14:paraId="1E6C57B3" w14:textId="77777777" w:rsid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Now gradually </w:t>
      </w:r>
      <w:r w:rsidRPr="00FF5640">
        <w:rPr>
          <w:rFonts w:ascii="Arial" w:eastAsia="Times New Roman" w:hAnsi="Arial" w:cs="Arial"/>
          <w:b/>
          <w:bCs/>
          <w:kern w:val="0"/>
          <w14:ligatures w14:val="none"/>
        </w:rPr>
        <w:t>decrease</w:t>
      </w:r>
      <w:r w:rsidRPr="00FF5640">
        <w:rPr>
          <w:rFonts w:ascii="Arial" w:eastAsia="Times New Roman" w:hAnsi="Arial" w:cs="Arial"/>
          <w:kern w:val="0"/>
          <w14:ligatures w14:val="none"/>
        </w:rPr>
        <w:t xml:space="preserve"> the charge magnitude (make it negative).</w:t>
      </w:r>
    </w:p>
    <w:p w14:paraId="035DA008" w14:textId="6151CA0D" w:rsidR="00FF5640" w:rsidRDefault="00FF5640" w:rsidP="00FF5640">
      <w:pPr>
        <w:spacing w:before="100" w:beforeAutospacing="1" w:after="100" w:afterAutospacing="1" w:line="240" w:lineRule="auto"/>
        <w:rPr>
          <w:rFonts w:ascii="Arial" w:eastAsia="Times New Roman" w:hAnsi="Arial" w:cs="Arial"/>
          <w:b/>
          <w:bCs/>
          <w:kern w:val="0"/>
          <w14:ligatures w14:val="none"/>
        </w:rPr>
      </w:pPr>
      <w:r w:rsidRPr="00FF5640">
        <w:rPr>
          <w:rFonts w:ascii="Arial" w:eastAsia="Times New Roman" w:hAnsi="Arial" w:cs="Arial"/>
          <w:b/>
          <w:bCs/>
          <w:kern w:val="0"/>
          <w14:ligatures w14:val="none"/>
        </w:rPr>
        <w:t>Drawings:</w:t>
      </w:r>
    </w:p>
    <w:p w14:paraId="204DDAB3" w14:textId="64E1F379" w:rsidR="00FF5640" w:rsidRPr="00FF5640" w:rsidRDefault="00FF5640" w:rsidP="00FF5640">
      <w:pPr>
        <w:spacing w:before="100" w:beforeAutospacing="1" w:after="100" w:afterAutospacing="1" w:line="240" w:lineRule="auto"/>
        <w:rPr>
          <w:rFonts w:ascii="Arial" w:eastAsia="Times New Roman" w:hAnsi="Arial" w:cs="Arial"/>
          <w:b/>
          <w:bCs/>
          <w:kern w:val="0"/>
          <w14:ligatures w14:val="none"/>
        </w:rPr>
      </w:pPr>
      <w:r>
        <w:rPr>
          <w:rFonts w:ascii="Arial" w:eastAsia="Times New Roman" w:hAnsi="Arial" w:cs="Arial"/>
          <w:b/>
          <w:bCs/>
          <w:kern w:val="0"/>
          <w14:ligatures w14:val="none"/>
        </w:rPr>
        <w:t>Draw the electric field around a single positive charge and a single negative charge.</w:t>
      </w:r>
    </w:p>
    <w:tbl>
      <w:tblPr>
        <w:tblStyle w:val="TableGrid"/>
        <w:tblW w:w="0" w:type="auto"/>
        <w:tblLook w:val="04A0" w:firstRow="1" w:lastRow="0" w:firstColumn="1" w:lastColumn="0" w:noHBand="0" w:noVBand="1"/>
      </w:tblPr>
      <w:tblGrid>
        <w:gridCol w:w="4508"/>
        <w:gridCol w:w="4508"/>
      </w:tblGrid>
      <w:tr w:rsidR="00FF5640" w14:paraId="2B10ADDC" w14:textId="77777777" w:rsidTr="00FF5640">
        <w:tc>
          <w:tcPr>
            <w:tcW w:w="4508" w:type="dxa"/>
          </w:tcPr>
          <w:p w14:paraId="39B28DB3" w14:textId="1DEDC278" w:rsidR="00FF5640" w:rsidRDefault="00FF5640" w:rsidP="00FF5640">
            <w:pPr>
              <w:spacing w:before="100" w:beforeAutospacing="1" w:after="100" w:afterAutospacing="1"/>
              <w:rPr>
                <w:rFonts w:ascii="Arial" w:eastAsia="Times New Roman" w:hAnsi="Arial" w:cs="Arial"/>
                <w:kern w:val="0"/>
                <w14:ligatures w14:val="none"/>
              </w:rPr>
            </w:pPr>
            <w:r>
              <w:rPr>
                <w:rFonts w:ascii="Arial" w:eastAsia="Times New Roman" w:hAnsi="Arial" w:cs="Arial"/>
                <w:kern w:val="0"/>
                <w14:ligatures w14:val="none"/>
              </w:rPr>
              <w:t>Single positive charge</w:t>
            </w:r>
          </w:p>
        </w:tc>
        <w:tc>
          <w:tcPr>
            <w:tcW w:w="4508" w:type="dxa"/>
          </w:tcPr>
          <w:p w14:paraId="301591AB" w14:textId="77777777" w:rsidR="00FF5640" w:rsidRDefault="00FF5640" w:rsidP="00FF5640">
            <w:pPr>
              <w:spacing w:before="100" w:beforeAutospacing="1" w:after="100" w:afterAutospacing="1"/>
              <w:rPr>
                <w:rFonts w:ascii="Arial" w:eastAsia="Times New Roman" w:hAnsi="Arial" w:cs="Arial"/>
                <w:kern w:val="0"/>
                <w14:ligatures w14:val="none"/>
              </w:rPr>
            </w:pPr>
            <w:r>
              <w:rPr>
                <w:rFonts w:ascii="Arial" w:eastAsia="Times New Roman" w:hAnsi="Arial" w:cs="Arial"/>
                <w:kern w:val="0"/>
                <w14:ligatures w14:val="none"/>
              </w:rPr>
              <w:t>Single negative charge</w:t>
            </w:r>
          </w:p>
          <w:p w14:paraId="05F5ECE5" w14:textId="77777777" w:rsidR="00FF5640" w:rsidRDefault="00FF5640" w:rsidP="00FF5640">
            <w:pPr>
              <w:spacing w:before="100" w:beforeAutospacing="1" w:after="100" w:afterAutospacing="1"/>
              <w:rPr>
                <w:rFonts w:ascii="Arial" w:eastAsia="Times New Roman" w:hAnsi="Arial" w:cs="Arial"/>
                <w:kern w:val="0"/>
                <w14:ligatures w14:val="none"/>
              </w:rPr>
            </w:pPr>
          </w:p>
          <w:p w14:paraId="459E4362" w14:textId="77777777" w:rsidR="00FF5640" w:rsidRDefault="00FF5640" w:rsidP="00FF5640">
            <w:pPr>
              <w:spacing w:before="100" w:beforeAutospacing="1" w:after="100" w:afterAutospacing="1"/>
              <w:rPr>
                <w:rFonts w:ascii="Arial" w:eastAsia="Times New Roman" w:hAnsi="Arial" w:cs="Arial"/>
                <w:kern w:val="0"/>
                <w14:ligatures w14:val="none"/>
              </w:rPr>
            </w:pPr>
          </w:p>
          <w:p w14:paraId="05DDFB5E" w14:textId="77777777" w:rsidR="00FF5640" w:rsidRDefault="00FF5640" w:rsidP="00FF5640">
            <w:pPr>
              <w:spacing w:before="100" w:beforeAutospacing="1" w:after="100" w:afterAutospacing="1"/>
              <w:rPr>
                <w:rFonts w:ascii="Arial" w:eastAsia="Times New Roman" w:hAnsi="Arial" w:cs="Arial"/>
                <w:kern w:val="0"/>
                <w14:ligatures w14:val="none"/>
              </w:rPr>
            </w:pPr>
          </w:p>
          <w:p w14:paraId="11F2CF8A" w14:textId="4EC50C30" w:rsidR="00FF5640" w:rsidRDefault="00FF5640" w:rsidP="00FF5640">
            <w:pPr>
              <w:spacing w:before="100" w:beforeAutospacing="1" w:after="100" w:afterAutospacing="1"/>
              <w:rPr>
                <w:rFonts w:ascii="Arial" w:eastAsia="Times New Roman" w:hAnsi="Arial" w:cs="Arial"/>
                <w:kern w:val="0"/>
                <w14:ligatures w14:val="none"/>
              </w:rPr>
            </w:pPr>
          </w:p>
        </w:tc>
      </w:tr>
    </w:tbl>
    <w:p w14:paraId="3D6D23AD"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Questions:</w:t>
      </w:r>
    </w:p>
    <w:p w14:paraId="7B8432A0" w14:textId="0AF99502"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a</w:t>
      </w:r>
      <w:r w:rsidRPr="00FF5640">
        <w:rPr>
          <w:rFonts w:ascii="Arial" w:eastAsia="Times New Roman" w:hAnsi="Arial" w:cs="Arial"/>
          <w:kern w:val="0"/>
          <w14:ligatures w14:val="none"/>
        </w:rPr>
        <w:t>) What happened to the number/density of field lines as you increased the charge magnitude?</w:t>
      </w:r>
    </w:p>
    <w:p w14:paraId="199720BC" w14:textId="282A67C2"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1D47B9F9">
          <v:rect id="_x0000_i1026" style="width:0;height:1.5pt" o:hralign="center" o:hrstd="t" o:hr="t" fillcolor="#a0a0a0" stroked="f"/>
        </w:pict>
      </w:r>
      <w:r w:rsidR="00FF5640">
        <w:rPr>
          <w:rFonts w:ascii="Arial" w:eastAsia="Times New Roman" w:hAnsi="Arial" w:cs="Arial"/>
          <w:kern w:val="0"/>
          <w14:ligatures w14:val="none"/>
        </w:rPr>
        <w:br/>
      </w:r>
    </w:p>
    <w:p w14:paraId="55CF8278"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63B64BD0">
          <v:rect id="_x0000_i1027" style="width:0;height:1.5pt" o:hralign="center" o:hrstd="t" o:hr="t" fillcolor="#a0a0a0" stroked="f"/>
        </w:pict>
      </w:r>
    </w:p>
    <w:p w14:paraId="7ED17E8F" w14:textId="77777777" w:rsidR="00FF5640" w:rsidRDefault="00FF5640" w:rsidP="00FF5640">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br/>
      </w:r>
    </w:p>
    <w:p w14:paraId="14CD1BF3" w14:textId="45F13294"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lastRenderedPageBreak/>
        <w:t>b</w:t>
      </w:r>
      <w:r w:rsidRPr="00FF5640">
        <w:rPr>
          <w:rFonts w:ascii="Arial" w:eastAsia="Times New Roman" w:hAnsi="Arial" w:cs="Arial"/>
          <w:kern w:val="0"/>
          <w14:ligatures w14:val="none"/>
        </w:rPr>
        <w:t>)</w:t>
      </w:r>
      <w:r>
        <w:rPr>
          <w:rFonts w:ascii="Arial" w:eastAsia="Times New Roman" w:hAnsi="Arial" w:cs="Arial"/>
          <w:kern w:val="0"/>
          <w14:ligatures w14:val="none"/>
        </w:rPr>
        <w:t xml:space="preserve"> </w:t>
      </w:r>
      <w:r w:rsidRPr="00FF5640">
        <w:rPr>
          <w:rFonts w:ascii="Arial" w:eastAsia="Times New Roman" w:hAnsi="Arial" w:cs="Arial"/>
          <w:kern w:val="0"/>
          <w14:ligatures w14:val="none"/>
        </w:rPr>
        <w:t>Why do field lines point away from positive charges but toward negative charges?</w:t>
      </w:r>
    </w:p>
    <w:p w14:paraId="1BB5F167"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638759E7">
          <v:rect id="_x0000_i1028" style="width:0;height:1.5pt" o:hralign="center" o:hrstd="t" o:hr="t" fillcolor="#a0a0a0" stroked="f"/>
        </w:pict>
      </w:r>
    </w:p>
    <w:p w14:paraId="2DFAB1C5" w14:textId="0C10F7E3"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5A90EFF9">
          <v:rect id="_x0000_i1029" style="width:0;height:1.5pt" o:hralign="center" o:hrstd="t" o:hr="t" fillcolor="#a0a0a0" stroked="f"/>
        </w:pict>
      </w:r>
    </w:p>
    <w:p w14:paraId="058292A2" w14:textId="02028946"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0553035F">
          <v:rect id="_x0000_i1030" style="width:0;height:1.5pt" o:hralign="center" o:hrstd="t" o:hr="t" fillcolor="#a0a0a0" stroked="f"/>
        </w:pict>
      </w:r>
    </w:p>
    <w:p w14:paraId="7D400FF0"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2: Electric Dipole Investigation</w:t>
      </w:r>
    </w:p>
    <w:p w14:paraId="1DB06825"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Objective:</w:t>
      </w:r>
      <w:r w:rsidRPr="00FF5640">
        <w:rPr>
          <w:rFonts w:ascii="Arial" w:eastAsia="Times New Roman" w:hAnsi="Arial" w:cs="Arial"/>
          <w:kern w:val="0"/>
          <w14:ligatures w14:val="none"/>
        </w:rPr>
        <w:t xml:space="preserve"> Study the dipole field configuration.</w:t>
      </w:r>
    </w:p>
    <w:p w14:paraId="139813F5"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Steps:</w:t>
      </w:r>
    </w:p>
    <w:p w14:paraId="4C42608A" w14:textId="77777777" w:rsidR="00FF5640" w:rsidRPr="00FF5640" w:rsidRDefault="00FF5640" w:rsidP="00FF5640">
      <w:pPr>
        <w:numPr>
          <w:ilvl w:val="0"/>
          <w:numId w:val="2"/>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Load the </w:t>
      </w:r>
      <w:r w:rsidRPr="00FF5640">
        <w:rPr>
          <w:rFonts w:ascii="Arial" w:eastAsia="Times New Roman" w:hAnsi="Arial" w:cs="Arial"/>
          <w:b/>
          <w:bCs/>
          <w:kern w:val="0"/>
          <w14:ligatures w14:val="none"/>
        </w:rPr>
        <w:t>Electric Dipole</w:t>
      </w:r>
      <w:r w:rsidRPr="00FF5640">
        <w:rPr>
          <w:rFonts w:ascii="Arial" w:eastAsia="Times New Roman" w:hAnsi="Arial" w:cs="Arial"/>
          <w:kern w:val="0"/>
          <w14:ligatures w14:val="none"/>
        </w:rPr>
        <w:t xml:space="preserve"> preset (one positive and one negative charge).</w:t>
      </w:r>
    </w:p>
    <w:p w14:paraId="297E735D" w14:textId="77777777" w:rsidR="00FF5640" w:rsidRPr="00FF5640" w:rsidRDefault="00FF5640" w:rsidP="00FF5640">
      <w:pPr>
        <w:numPr>
          <w:ilvl w:val="0"/>
          <w:numId w:val="2"/>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Observe the shape of the field lines between and around the two charges.</w:t>
      </w:r>
    </w:p>
    <w:p w14:paraId="731C7978" w14:textId="77777777" w:rsidR="00FF5640" w:rsidRPr="00FF5640" w:rsidRDefault="00FF5640" w:rsidP="00FF5640">
      <w:pPr>
        <w:numPr>
          <w:ilvl w:val="0"/>
          <w:numId w:val="2"/>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Drag the charges closer together, then drag them farther apart.</w:t>
      </w:r>
    </w:p>
    <w:p w14:paraId="266CE3C3"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Questions:</w:t>
      </w:r>
    </w:p>
    <w:p w14:paraId="3A6A6A5C"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a) Sketch or describe the field line pattern between the two charges.</w:t>
      </w:r>
    </w:p>
    <w:tbl>
      <w:tblPr>
        <w:tblStyle w:val="TableGrid"/>
        <w:tblW w:w="0" w:type="auto"/>
        <w:tblLook w:val="04A0" w:firstRow="1" w:lastRow="0" w:firstColumn="1" w:lastColumn="0" w:noHBand="0" w:noVBand="1"/>
      </w:tblPr>
      <w:tblGrid>
        <w:gridCol w:w="9016"/>
      </w:tblGrid>
      <w:tr w:rsidR="00FF5640" w14:paraId="12A28BD2" w14:textId="77777777" w:rsidTr="00FF5640">
        <w:tc>
          <w:tcPr>
            <w:tcW w:w="9016" w:type="dxa"/>
          </w:tcPr>
          <w:p w14:paraId="72072C2C" w14:textId="77777777" w:rsidR="00FF5640" w:rsidRDefault="00FF5640" w:rsidP="00FF5640">
            <w:pPr>
              <w:spacing w:before="100" w:beforeAutospacing="1" w:after="100" w:afterAutospacing="1"/>
              <w:rPr>
                <w:rFonts w:ascii="Arial" w:eastAsia="Times New Roman" w:hAnsi="Arial" w:cs="Arial"/>
                <w:kern w:val="0"/>
                <w14:ligatures w14:val="none"/>
              </w:rPr>
            </w:pPr>
          </w:p>
          <w:p w14:paraId="7E1F86F1" w14:textId="77777777" w:rsidR="00FF5640" w:rsidRDefault="00FF5640" w:rsidP="00FF5640">
            <w:pPr>
              <w:spacing w:before="100" w:beforeAutospacing="1" w:after="100" w:afterAutospacing="1"/>
              <w:rPr>
                <w:rFonts w:ascii="Arial" w:eastAsia="Times New Roman" w:hAnsi="Arial" w:cs="Arial"/>
                <w:kern w:val="0"/>
                <w14:ligatures w14:val="none"/>
              </w:rPr>
            </w:pPr>
          </w:p>
          <w:p w14:paraId="0B17B2CB" w14:textId="77777777" w:rsidR="00FF5640" w:rsidRDefault="00FF5640" w:rsidP="00FF5640">
            <w:pPr>
              <w:spacing w:before="100" w:beforeAutospacing="1" w:after="100" w:afterAutospacing="1"/>
              <w:rPr>
                <w:rFonts w:ascii="Arial" w:eastAsia="Times New Roman" w:hAnsi="Arial" w:cs="Arial"/>
                <w:kern w:val="0"/>
                <w14:ligatures w14:val="none"/>
              </w:rPr>
            </w:pPr>
          </w:p>
          <w:p w14:paraId="6546DFE2" w14:textId="77777777" w:rsidR="00FF5640" w:rsidRDefault="00FF5640" w:rsidP="00FF5640">
            <w:pPr>
              <w:spacing w:before="100" w:beforeAutospacing="1" w:after="100" w:afterAutospacing="1"/>
              <w:rPr>
                <w:rFonts w:ascii="Arial" w:eastAsia="Times New Roman" w:hAnsi="Arial" w:cs="Arial"/>
                <w:kern w:val="0"/>
                <w14:ligatures w14:val="none"/>
              </w:rPr>
            </w:pPr>
          </w:p>
          <w:p w14:paraId="4D3C0542" w14:textId="77777777" w:rsidR="00FF5640" w:rsidRDefault="00FF5640" w:rsidP="00FF5640">
            <w:pPr>
              <w:spacing w:before="100" w:beforeAutospacing="1" w:after="100" w:afterAutospacing="1"/>
              <w:rPr>
                <w:rFonts w:ascii="Arial" w:eastAsia="Times New Roman" w:hAnsi="Arial" w:cs="Arial"/>
                <w:kern w:val="0"/>
                <w14:ligatures w14:val="none"/>
              </w:rPr>
            </w:pPr>
          </w:p>
        </w:tc>
      </w:tr>
    </w:tbl>
    <w:p w14:paraId="75A0E73D" w14:textId="3658F2AF"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b) What did you notice about the field lines when the charges were moved closer together?</w:t>
      </w:r>
    </w:p>
    <w:p w14:paraId="38D40FAA"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2778EE83">
          <v:rect id="_x0000_i1031" style="width:0;height:1.5pt" o:hralign="center" o:hrstd="t" o:hr="t" fillcolor="#a0a0a0" stroked="f"/>
        </w:pict>
      </w:r>
    </w:p>
    <w:p w14:paraId="3A69B404" w14:textId="45E9DC66"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6562D2A2">
          <v:rect id="_x0000_i1032" style="width:0;height:1.5pt" o:hralign="center" o:hrstd="t" o:hr="t" fillcolor="#a0a0a0" stroked="f"/>
        </w:pict>
      </w:r>
    </w:p>
    <w:p w14:paraId="042BCD55" w14:textId="37B90454"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c) Where is the electric field strongest? Where is it weakest?</w:t>
      </w:r>
    </w:p>
    <w:p w14:paraId="1F70DB1F"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1B376FCA">
          <v:rect id="_x0000_i1033" style="width:0;height:1.5pt" o:hralign="center" o:hrstd="t" o:hr="t" fillcolor="#a0a0a0" stroked="f"/>
        </w:pict>
      </w:r>
    </w:p>
    <w:p w14:paraId="4792F24D" w14:textId="4FE7EB19"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38C8512E">
          <v:rect id="_x0000_i1034" style="width:0;height:1.5pt" o:hralign="center" o:hrstd="t" o:hr="t" fillcolor="#a0a0a0" stroked="f"/>
        </w:pict>
      </w:r>
    </w:p>
    <w:p w14:paraId="6B665D18" w14:textId="0F32FD18"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77DF1F69">
          <v:rect id="_x0000_i1035" style="width:0;height:1.5pt" o:hralign="center" o:hrstd="t" o:hr="t" fillcolor="#a0a0a0" stroked="f"/>
        </w:pict>
      </w:r>
    </w:p>
    <w:p w14:paraId="33F0FBA1" w14:textId="77777777" w:rsidR="00FF5640" w:rsidRDefault="00FF5640">
      <w:pPr>
        <w:rPr>
          <w:rFonts w:ascii="Arial" w:eastAsia="Times New Roman" w:hAnsi="Arial" w:cs="Arial"/>
          <w:b/>
          <w:bCs/>
          <w:kern w:val="0"/>
          <w14:ligatures w14:val="none"/>
        </w:rPr>
      </w:pPr>
      <w:r>
        <w:rPr>
          <w:rFonts w:ascii="Arial" w:eastAsia="Times New Roman" w:hAnsi="Arial" w:cs="Arial"/>
          <w:b/>
          <w:bCs/>
          <w:kern w:val="0"/>
          <w14:ligatures w14:val="none"/>
        </w:rPr>
        <w:br w:type="page"/>
      </w:r>
    </w:p>
    <w:p w14:paraId="510E5BDA" w14:textId="3224417C"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lastRenderedPageBreak/>
        <w:t>Activity 3: Field Line Rules Investigation</w:t>
      </w:r>
    </w:p>
    <w:p w14:paraId="2EE69708"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Objective:</w:t>
      </w:r>
      <w:r w:rsidRPr="00FF5640">
        <w:rPr>
          <w:rFonts w:ascii="Arial" w:eastAsia="Times New Roman" w:hAnsi="Arial" w:cs="Arial"/>
          <w:kern w:val="0"/>
          <w14:ligatures w14:val="none"/>
        </w:rPr>
        <w:t xml:space="preserve"> Discover the rules governing electric field lines.</w:t>
      </w:r>
    </w:p>
    <w:p w14:paraId="5F3CE9C4"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Steps:</w:t>
      </w:r>
    </w:p>
    <w:p w14:paraId="3EE0F891" w14:textId="77777777" w:rsidR="00FF5640" w:rsidRPr="00FF5640" w:rsidRDefault="00FF5640" w:rsidP="00FF5640">
      <w:pPr>
        <w:numPr>
          <w:ilvl w:val="0"/>
          <w:numId w:val="3"/>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Create at least three different charge configurations of your choice (e.g., two positives, three charges in a triangle, etc.).</w:t>
      </w:r>
    </w:p>
    <w:p w14:paraId="57ACAFE3" w14:textId="77777777" w:rsidR="00FF5640" w:rsidRPr="00FF5640" w:rsidRDefault="00FF5640" w:rsidP="00FF5640">
      <w:pPr>
        <w:numPr>
          <w:ilvl w:val="0"/>
          <w:numId w:val="3"/>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For each configuration, carefully observe the field lines.</w:t>
      </w:r>
    </w:p>
    <w:p w14:paraId="16E46FCF"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Questions:</w:t>
      </w:r>
    </w:p>
    <w:p w14:paraId="54A21198" w14:textId="4FFB90C1"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a) Do field lines ever cross each other? </w:t>
      </w:r>
      <w:r>
        <w:rPr>
          <w:rFonts w:ascii="Arial" w:eastAsia="Times New Roman" w:hAnsi="Arial" w:cs="Arial"/>
          <w:kern w:val="0"/>
          <w14:ligatures w14:val="none"/>
        </w:rPr>
        <w:br/>
      </w:r>
      <w:r>
        <w:rPr>
          <w:rFonts w:ascii="Arial" w:eastAsia="Times New Roman" w:hAnsi="Arial" w:cs="Arial"/>
          <w:kern w:val="0"/>
          <w14:ligatures w14:val="none"/>
        </w:rPr>
        <w:br/>
      </w:r>
      <w:r w:rsidR="00000000">
        <w:rPr>
          <w:rFonts w:ascii="Arial" w:eastAsia="Times New Roman" w:hAnsi="Arial" w:cs="Arial"/>
          <w:kern w:val="0"/>
          <w14:ligatures w14:val="none"/>
        </w:rPr>
        <w:pict w14:anchorId="135C1E1A">
          <v:rect id="_x0000_i1036" style="width:0;height:1.5pt" o:hralign="center" o:hrstd="t" o:hr="t" fillcolor="#a0a0a0" stroked="f"/>
        </w:pict>
      </w:r>
    </w:p>
    <w:p w14:paraId="6889D34D" w14:textId="19A6361A"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b) Where do field lines always start? </w:t>
      </w:r>
      <w:r>
        <w:rPr>
          <w:rFonts w:ascii="Arial" w:eastAsia="Times New Roman" w:hAnsi="Arial" w:cs="Arial"/>
          <w:kern w:val="0"/>
          <w14:ligatures w14:val="none"/>
        </w:rPr>
        <w:br/>
      </w:r>
      <w:r>
        <w:rPr>
          <w:rFonts w:ascii="Arial" w:eastAsia="Times New Roman" w:hAnsi="Arial" w:cs="Arial"/>
          <w:kern w:val="0"/>
          <w14:ligatures w14:val="none"/>
        </w:rPr>
        <w:br/>
      </w:r>
      <w:r w:rsidR="00000000">
        <w:rPr>
          <w:rFonts w:ascii="Arial" w:eastAsia="Times New Roman" w:hAnsi="Arial" w:cs="Arial"/>
          <w:kern w:val="0"/>
          <w14:ligatures w14:val="none"/>
        </w:rPr>
        <w:pict w14:anchorId="33597586">
          <v:rect id="_x0000_i1037" style="width:0;height:1.5pt" o:hralign="center" o:hrstd="t" o:hr="t" fillcolor="#a0a0a0" stroked="f"/>
        </w:pict>
      </w:r>
    </w:p>
    <w:p w14:paraId="0A7C1E12"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c) Where do field lines always end (or where do they go if there is no negative charge)?</w:t>
      </w:r>
    </w:p>
    <w:p w14:paraId="569A5DFF"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45C4E6D8">
          <v:rect id="_x0000_i1038" style="width:0;height:1.5pt" o:hralign="center" o:hrstd="t" o:hr="t" fillcolor="#a0a0a0" stroked="f"/>
        </w:pict>
      </w:r>
    </w:p>
    <w:p w14:paraId="7477B7E0" w14:textId="77777777" w:rsidR="002C05A8"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d) Do field lines ever form closed loops? </w:t>
      </w:r>
    </w:p>
    <w:p w14:paraId="7B14E815" w14:textId="14FA4E29" w:rsidR="00FF5640" w:rsidRPr="00FF5640" w:rsidRDefault="002C05A8" w:rsidP="00FF5640">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pict w14:anchorId="2FD60FF3">
          <v:rect id="_x0000_i1049" style="width:0;height:1.5pt" o:hralign="center" o:hrstd="t" o:hr="t" fillcolor="#a0a0a0" stroked="f"/>
        </w:pict>
      </w:r>
    </w:p>
    <w:p w14:paraId="6C1875C5" w14:textId="00ED16A1"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e) Why can't field lines cross each other?</w:t>
      </w:r>
    </w:p>
    <w:p w14:paraId="016B086C"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2DD8D54B">
          <v:rect id="_x0000_i1039" style="width:0;height:1.5pt" o:hralign="center" o:hrstd="t" o:hr="t" fillcolor="#a0a0a0" stroked="f"/>
        </w:pict>
      </w:r>
    </w:p>
    <w:p w14:paraId="022EC279" w14:textId="2289E227"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727B7C81">
          <v:rect id="_x0000_i1040" style="width:0;height:1.5pt" o:hralign="center" o:hrstd="t" o:hr="t" fillcolor="#a0a0a0" stroked="f"/>
        </w:pict>
      </w:r>
    </w:p>
    <w:p w14:paraId="56E74804" w14:textId="1EB5A679"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06644E0A">
          <v:rect id="_x0000_i1041" style="width:0;height:1.5pt" o:hralign="center" o:hrstd="t" o:hr="t" fillcolor="#a0a0a0" stroked="f"/>
        </w:pict>
      </w:r>
    </w:p>
    <w:p w14:paraId="1B99355F" w14:textId="77777777" w:rsidR="00FF5640" w:rsidRDefault="00FF5640">
      <w:pPr>
        <w:rPr>
          <w:rFonts w:ascii="Arial" w:eastAsia="Times New Roman" w:hAnsi="Arial" w:cs="Arial"/>
          <w:b/>
          <w:bCs/>
          <w:kern w:val="0"/>
          <w14:ligatures w14:val="none"/>
        </w:rPr>
      </w:pPr>
      <w:r>
        <w:rPr>
          <w:rFonts w:ascii="Arial" w:eastAsia="Times New Roman" w:hAnsi="Arial" w:cs="Arial"/>
          <w:b/>
          <w:bCs/>
          <w:kern w:val="0"/>
          <w14:ligatures w14:val="none"/>
        </w:rPr>
        <w:br w:type="page"/>
      </w:r>
    </w:p>
    <w:p w14:paraId="01C29F4D" w14:textId="39C026B1"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lastRenderedPageBreak/>
        <w:t>Extension Challenge</w:t>
      </w:r>
    </w:p>
    <w:p w14:paraId="22661009"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Using the simulator, try to create an arrangement of charges where the electric field at the </w:t>
      </w:r>
      <w:proofErr w:type="spellStart"/>
      <w:r w:rsidRPr="00FF5640">
        <w:rPr>
          <w:rFonts w:ascii="Arial" w:eastAsia="Times New Roman" w:hAnsi="Arial" w:cs="Arial"/>
          <w:b/>
          <w:bCs/>
          <w:kern w:val="0"/>
          <w14:ligatures w14:val="none"/>
        </w:rPr>
        <w:t>center</w:t>
      </w:r>
      <w:proofErr w:type="spellEnd"/>
      <w:r w:rsidRPr="00FF5640">
        <w:rPr>
          <w:rFonts w:ascii="Arial" w:eastAsia="Times New Roman" w:hAnsi="Arial" w:cs="Arial"/>
          <w:kern w:val="0"/>
          <w14:ligatures w14:val="none"/>
        </w:rPr>
        <w:t xml:space="preserve"> of your arrangement is </w:t>
      </w:r>
      <w:r w:rsidRPr="00FF5640">
        <w:rPr>
          <w:rFonts w:ascii="Arial" w:eastAsia="Times New Roman" w:hAnsi="Arial" w:cs="Arial"/>
          <w:b/>
          <w:bCs/>
          <w:kern w:val="0"/>
          <w14:ligatures w14:val="none"/>
        </w:rPr>
        <w:t>zero</w:t>
      </w:r>
      <w:r w:rsidRPr="00FF5640">
        <w:rPr>
          <w:rFonts w:ascii="Arial" w:eastAsia="Times New Roman" w:hAnsi="Arial" w:cs="Arial"/>
          <w:kern w:val="0"/>
          <w14:ligatures w14:val="none"/>
        </w:rPr>
        <w:t>. Describe your charge arrangement below, and explain why the field cancels out at that point.</w:t>
      </w:r>
    </w:p>
    <w:p w14:paraId="4081F28D"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51127BC5">
          <v:rect id="_x0000_i1042" style="width:0;height:1.5pt" o:hralign="center" o:hrstd="t" o:hr="t" fillcolor="#a0a0a0" stroked="f"/>
        </w:pict>
      </w:r>
    </w:p>
    <w:p w14:paraId="5442EE6D" w14:textId="5FA1503B"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4D231FDD">
          <v:rect id="_x0000_i1043" style="width:0;height:1.5pt" o:hralign="center" o:hrstd="t" o:hr="t" fillcolor="#a0a0a0" stroked="f"/>
        </w:pict>
      </w:r>
    </w:p>
    <w:p w14:paraId="26C1B852" w14:textId="4A8FD5A7" w:rsidR="00FF5640" w:rsidRPr="00FF5640" w:rsidRDefault="00FF564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br/>
      </w:r>
      <w:r w:rsidR="00000000">
        <w:rPr>
          <w:rFonts w:ascii="Arial" w:eastAsia="Times New Roman" w:hAnsi="Arial" w:cs="Arial"/>
          <w:kern w:val="0"/>
          <w14:ligatures w14:val="none"/>
        </w:rPr>
        <w:pict w14:anchorId="578A3F52">
          <v:rect id="_x0000_i1044" style="width:0;height:1.5pt" o:hralign="center" o:hrstd="t" o:hr="t" fillcolor="#a0a0a0" stroked="f"/>
        </w:pict>
      </w:r>
    </w:p>
    <w:p w14:paraId="41C5908E" w14:textId="281F1BDE" w:rsidR="002C05A8" w:rsidRPr="002C05A8" w:rsidRDefault="002C05A8" w:rsidP="002C05A8">
      <w:pPr>
        <w:rPr>
          <w:rFonts w:ascii="Arial" w:eastAsia="Times New Roman" w:hAnsi="Arial" w:cs="Arial"/>
          <w:b/>
          <w:bCs/>
          <w:kern w:val="0"/>
          <w14:ligatures w14:val="none"/>
        </w:rPr>
      </w:pPr>
      <w:r>
        <w:rPr>
          <w:rFonts w:ascii="Arial" w:eastAsia="Times New Roman" w:hAnsi="Arial" w:cs="Arial"/>
          <w:kern w:val="0"/>
          <w14:ligatures w14:val="none"/>
        </w:rPr>
        <w:br/>
      </w:r>
      <w:r w:rsidRPr="002C05A8">
        <w:rPr>
          <w:rFonts w:ascii="Arial" w:eastAsia="Times New Roman" w:hAnsi="Arial" w:cs="Arial"/>
          <w:b/>
          <w:bCs/>
          <w:kern w:val="0"/>
          <w14:ligatures w14:val="none"/>
        </w:rPr>
        <w:t xml:space="preserve">Check Your Understanding </w:t>
      </w:r>
      <w:r>
        <w:rPr>
          <w:rFonts w:ascii="Arial" w:eastAsia="Times New Roman" w:hAnsi="Arial" w:cs="Arial"/>
          <w:b/>
          <w:bCs/>
          <w:kern w:val="0"/>
          <w14:ligatures w14:val="none"/>
        </w:rPr>
        <w:br/>
      </w:r>
      <w:r>
        <w:rPr>
          <w:rFonts w:ascii="Arial" w:eastAsia="Times New Roman" w:hAnsi="Arial" w:cs="Arial"/>
          <w:b/>
          <w:bCs/>
          <w:kern w:val="0"/>
          <w14:ligatures w14:val="none"/>
        </w:rPr>
        <w:br/>
      </w:r>
      <w:r w:rsidRPr="002C05A8">
        <w:rPr>
          <w:rFonts w:ascii="Arial" w:eastAsia="Times New Roman" w:hAnsi="Arial" w:cs="Arial"/>
          <w:kern w:val="0"/>
          <w14:ligatures w14:val="none"/>
        </w:rPr>
        <w:t xml:space="preserve">Attempt the multiple choice </w:t>
      </w:r>
      <w:r w:rsidRPr="002C05A8">
        <w:rPr>
          <w:rFonts w:ascii="Arial" w:eastAsia="Times New Roman" w:hAnsi="Arial" w:cs="Arial"/>
          <w:kern w:val="0"/>
          <w14:ligatures w14:val="none"/>
        </w:rPr>
        <w:t>questions</w:t>
      </w:r>
      <w:r w:rsidRPr="002C05A8">
        <w:rPr>
          <w:rFonts w:ascii="Arial" w:eastAsia="Times New Roman" w:hAnsi="Arial" w:cs="Arial"/>
          <w:kern w:val="0"/>
          <w14:ligatures w14:val="none"/>
        </w:rPr>
        <w:t xml:space="preserve"> on the website</w:t>
      </w:r>
      <w:r w:rsidRPr="002C05A8">
        <w:rPr>
          <w:rFonts w:ascii="Arial" w:eastAsia="Times New Roman" w:hAnsi="Arial" w:cs="Arial"/>
          <w:kern w:val="0"/>
          <w14:ligatures w14:val="none"/>
        </w:rPr>
        <w:t xml:space="preserve"> and record key ideas</w:t>
      </w:r>
      <w:r w:rsidRPr="002C05A8">
        <w:rPr>
          <w:rFonts w:ascii="Arial" w:eastAsia="Times New Roman" w:hAnsi="Arial" w:cs="Arial"/>
          <w:kern w:val="0"/>
          <w14:ligatures w14:val="none"/>
        </w:rPr>
        <w:t xml:space="preserve"> here:</w:t>
      </w:r>
    </w:p>
    <w:tbl>
      <w:tblPr>
        <w:tblStyle w:val="TableGrid"/>
        <w:tblW w:w="0" w:type="auto"/>
        <w:tblLook w:val="04A0" w:firstRow="1" w:lastRow="0" w:firstColumn="1" w:lastColumn="0" w:noHBand="0" w:noVBand="1"/>
      </w:tblPr>
      <w:tblGrid>
        <w:gridCol w:w="9016"/>
      </w:tblGrid>
      <w:tr w:rsidR="002C05A8" w:rsidRPr="002C05A8" w14:paraId="015EF515" w14:textId="77777777">
        <w:tc>
          <w:tcPr>
            <w:tcW w:w="9016" w:type="dxa"/>
            <w:tcBorders>
              <w:top w:val="single" w:sz="4" w:space="0" w:color="auto"/>
              <w:left w:val="single" w:sz="4" w:space="0" w:color="auto"/>
              <w:bottom w:val="single" w:sz="4" w:space="0" w:color="auto"/>
              <w:right w:val="single" w:sz="4" w:space="0" w:color="auto"/>
            </w:tcBorders>
          </w:tcPr>
          <w:p w14:paraId="534775D8" w14:textId="77777777" w:rsidR="002C05A8" w:rsidRPr="002C05A8" w:rsidRDefault="002C05A8" w:rsidP="002C05A8">
            <w:pPr>
              <w:spacing w:after="160" w:line="278" w:lineRule="auto"/>
              <w:rPr>
                <w:rFonts w:ascii="Arial" w:eastAsia="Times New Roman" w:hAnsi="Arial" w:cs="Arial"/>
                <w:b/>
                <w:bCs/>
                <w:kern w:val="0"/>
                <w14:ligatures w14:val="none"/>
              </w:rPr>
            </w:pPr>
          </w:p>
          <w:p w14:paraId="7780CCA3" w14:textId="77777777" w:rsidR="002C05A8" w:rsidRPr="002C05A8" w:rsidRDefault="002C05A8" w:rsidP="002C05A8">
            <w:pPr>
              <w:spacing w:after="160" w:line="278" w:lineRule="auto"/>
              <w:rPr>
                <w:rFonts w:ascii="Arial" w:eastAsia="Times New Roman" w:hAnsi="Arial" w:cs="Arial"/>
                <w:b/>
                <w:bCs/>
                <w:kern w:val="0"/>
                <w14:ligatures w14:val="none"/>
              </w:rPr>
            </w:pPr>
          </w:p>
          <w:p w14:paraId="23377C02" w14:textId="77777777" w:rsidR="002C05A8" w:rsidRPr="002C05A8" w:rsidRDefault="002C05A8" w:rsidP="002C05A8">
            <w:pPr>
              <w:spacing w:after="160" w:line="278" w:lineRule="auto"/>
              <w:rPr>
                <w:rFonts w:ascii="Arial" w:eastAsia="Times New Roman" w:hAnsi="Arial" w:cs="Arial"/>
                <w:b/>
                <w:bCs/>
                <w:kern w:val="0"/>
                <w14:ligatures w14:val="none"/>
              </w:rPr>
            </w:pPr>
          </w:p>
          <w:p w14:paraId="229D16B2" w14:textId="77777777" w:rsidR="002C05A8" w:rsidRPr="002C05A8" w:rsidRDefault="002C05A8" w:rsidP="002C05A8">
            <w:pPr>
              <w:spacing w:after="160" w:line="278" w:lineRule="auto"/>
              <w:rPr>
                <w:rFonts w:ascii="Arial" w:eastAsia="Times New Roman" w:hAnsi="Arial" w:cs="Arial"/>
                <w:b/>
                <w:bCs/>
                <w:kern w:val="0"/>
                <w14:ligatures w14:val="none"/>
              </w:rPr>
            </w:pPr>
          </w:p>
          <w:p w14:paraId="7F7C6674" w14:textId="77777777" w:rsidR="002C05A8" w:rsidRPr="002C05A8" w:rsidRDefault="002C05A8" w:rsidP="002C05A8">
            <w:pPr>
              <w:spacing w:after="160" w:line="278" w:lineRule="auto"/>
              <w:rPr>
                <w:rFonts w:ascii="Arial" w:eastAsia="Times New Roman" w:hAnsi="Arial" w:cs="Arial"/>
                <w:b/>
                <w:bCs/>
                <w:kern w:val="0"/>
                <w14:ligatures w14:val="none"/>
              </w:rPr>
            </w:pPr>
          </w:p>
          <w:p w14:paraId="62736E65" w14:textId="77777777" w:rsidR="002C05A8" w:rsidRPr="002C05A8" w:rsidRDefault="002C05A8" w:rsidP="002C05A8">
            <w:pPr>
              <w:spacing w:after="160" w:line="278" w:lineRule="auto"/>
              <w:rPr>
                <w:rFonts w:ascii="Arial" w:eastAsia="Times New Roman" w:hAnsi="Arial" w:cs="Arial"/>
                <w:b/>
                <w:bCs/>
                <w:kern w:val="0"/>
                <w14:ligatures w14:val="none"/>
              </w:rPr>
            </w:pPr>
          </w:p>
        </w:tc>
      </w:tr>
    </w:tbl>
    <w:p w14:paraId="3E6E7D18" w14:textId="32ECD8AF" w:rsidR="00FF5640" w:rsidRDefault="00FF5640">
      <w:pPr>
        <w:rPr>
          <w:rFonts w:ascii="Arial" w:eastAsia="Times New Roman" w:hAnsi="Arial" w:cs="Arial"/>
          <w:kern w:val="0"/>
          <w14:ligatures w14:val="none"/>
        </w:rPr>
      </w:pPr>
      <w:r>
        <w:rPr>
          <w:rFonts w:ascii="Arial" w:eastAsia="Times New Roman" w:hAnsi="Arial" w:cs="Arial"/>
          <w:kern w:val="0"/>
          <w14:ligatures w14:val="none"/>
        </w:rPr>
        <w:br w:type="page"/>
      </w:r>
    </w:p>
    <w:p w14:paraId="66E35E42" w14:textId="0B0448EE" w:rsidR="00FF5640" w:rsidRPr="00FF5640" w:rsidRDefault="00FF5640" w:rsidP="00FF5640">
      <w:pPr>
        <w:spacing w:before="100" w:beforeAutospacing="1" w:after="100" w:afterAutospacing="1" w:line="240" w:lineRule="auto"/>
        <w:outlineLvl w:val="0"/>
        <w:rPr>
          <w:rFonts w:ascii="Arial" w:eastAsia="Times New Roman" w:hAnsi="Arial" w:cs="Arial"/>
          <w:b/>
          <w:bCs/>
          <w:kern w:val="36"/>
          <w14:ligatures w14:val="none"/>
        </w:rPr>
      </w:pPr>
      <w:r w:rsidRPr="00FF5640">
        <w:rPr>
          <w:rFonts w:ascii="Arial" w:eastAsia="Times New Roman" w:hAnsi="Arial" w:cs="Arial"/>
          <w:b/>
          <w:bCs/>
          <w:kern w:val="36"/>
          <w14:ligatures w14:val="none"/>
        </w:rPr>
        <w:lastRenderedPageBreak/>
        <w:t>Electric Fields: Guided Inquiry Activity — ANSWER KEY</w:t>
      </w:r>
    </w:p>
    <w:p w14:paraId="3BA3E9F6"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i/>
          <w:iCs/>
          <w:kern w:val="0"/>
          <w14:ligatures w14:val="none"/>
        </w:rPr>
        <w:t>For teacher use.</w:t>
      </w:r>
    </w:p>
    <w:p w14:paraId="1A534FFF"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6DAC050D">
          <v:rect id="_x0000_i1045" style="width:0;height:1.5pt" o:hralign="center" o:hrstd="t" o:hr="t" fillcolor="#a0a0a0" stroked="f"/>
        </w:pict>
      </w:r>
    </w:p>
    <w:p w14:paraId="0930A402"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1: Field Pattern Exploration</w:t>
      </w:r>
    </w:p>
    <w:p w14:paraId="2A10A750"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a) Describe the direction of the field lines around your positive charge.</w:t>
      </w:r>
      <w:r w:rsidRPr="00FF5640">
        <w:rPr>
          <w:rFonts w:ascii="Arial" w:eastAsia="Times New Roman" w:hAnsi="Arial" w:cs="Arial"/>
          <w:kern w:val="0"/>
          <w14:ligatures w14:val="none"/>
        </w:rPr>
        <w:t xml:space="preserve"> Field lines point radially </w:t>
      </w:r>
      <w:r w:rsidRPr="00FF5640">
        <w:rPr>
          <w:rFonts w:ascii="Arial" w:eastAsia="Times New Roman" w:hAnsi="Arial" w:cs="Arial"/>
          <w:b/>
          <w:bCs/>
          <w:kern w:val="0"/>
          <w14:ligatures w14:val="none"/>
        </w:rPr>
        <w:t>outward</w:t>
      </w:r>
      <w:r w:rsidRPr="00FF5640">
        <w:rPr>
          <w:rFonts w:ascii="Arial" w:eastAsia="Times New Roman" w:hAnsi="Arial" w:cs="Arial"/>
          <w:kern w:val="0"/>
          <w14:ligatures w14:val="none"/>
        </w:rPr>
        <w:t xml:space="preserve"> (away) from the positive charge in all directions.</w:t>
      </w:r>
    </w:p>
    <w:p w14:paraId="5BEF5F95"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b) What happened to the field lines when you changed the charge from positive to negative?</w:t>
      </w:r>
      <w:r w:rsidRPr="00FF5640">
        <w:rPr>
          <w:rFonts w:ascii="Arial" w:eastAsia="Times New Roman" w:hAnsi="Arial" w:cs="Arial"/>
          <w:kern w:val="0"/>
          <w14:ligatures w14:val="none"/>
        </w:rPr>
        <w:t xml:space="preserve"> The field lines reversed direction — instead of pointing outward, they now point </w:t>
      </w:r>
      <w:r w:rsidRPr="00FF5640">
        <w:rPr>
          <w:rFonts w:ascii="Arial" w:eastAsia="Times New Roman" w:hAnsi="Arial" w:cs="Arial"/>
          <w:b/>
          <w:bCs/>
          <w:kern w:val="0"/>
          <w14:ligatures w14:val="none"/>
        </w:rPr>
        <w:t>inward, toward</w:t>
      </w:r>
      <w:r w:rsidRPr="00FF5640">
        <w:rPr>
          <w:rFonts w:ascii="Arial" w:eastAsia="Times New Roman" w:hAnsi="Arial" w:cs="Arial"/>
          <w:kern w:val="0"/>
          <w14:ligatures w14:val="none"/>
        </w:rPr>
        <w:t xml:space="preserve"> the charge.</w:t>
      </w:r>
    </w:p>
    <w:p w14:paraId="0932C7D3"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c) What happened to the number/density of field lines as you increased the charge magnitude?</w:t>
      </w:r>
      <w:r w:rsidRPr="00FF5640">
        <w:rPr>
          <w:rFonts w:ascii="Arial" w:eastAsia="Times New Roman" w:hAnsi="Arial" w:cs="Arial"/>
          <w:kern w:val="0"/>
          <w14:ligatures w14:val="none"/>
        </w:rPr>
        <w:t xml:space="preserve"> The number (density) of field lines increased, showing that the field is stronger for a larger charge magnitude. Line density represents field strength.</w:t>
      </w:r>
    </w:p>
    <w:p w14:paraId="7C28A451"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d) Why do field lines point away from positive charges but toward negative charges?</w:t>
      </w:r>
      <w:r w:rsidRPr="00FF5640">
        <w:rPr>
          <w:rFonts w:ascii="Arial" w:eastAsia="Times New Roman" w:hAnsi="Arial" w:cs="Arial"/>
          <w:kern w:val="0"/>
          <w14:ligatures w14:val="none"/>
        </w:rPr>
        <w:t xml:space="preserve"> By convention, field lines represent the direction of the force that would act on a small positive test charge. A positive test charge is repelled by another positive charge (so lines point away) and attracted to a negative charge (so lines point toward it).</w:t>
      </w:r>
    </w:p>
    <w:p w14:paraId="3E34C03F"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7B4AC2DF">
          <v:rect id="_x0000_i1046" style="width:0;height:1.5pt" o:hralign="center" o:hrstd="t" o:hr="t" fillcolor="#a0a0a0" stroked="f"/>
        </w:pict>
      </w:r>
    </w:p>
    <w:p w14:paraId="08BFFE71"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2: Electric Dipole Investigation</w:t>
      </w:r>
    </w:p>
    <w:p w14:paraId="4890E874"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a) Sketch or describe the field line pattern between the two charges.</w:t>
      </w:r>
      <w:r w:rsidRPr="00FF5640">
        <w:rPr>
          <w:rFonts w:ascii="Arial" w:eastAsia="Times New Roman" w:hAnsi="Arial" w:cs="Arial"/>
          <w:kern w:val="0"/>
          <w14:ligatures w14:val="none"/>
        </w:rPr>
        <w:t xml:space="preserve"> Field lines leave the positive charge and curve around to terminate on the negative charge. The lines are most concentrated (straightest and densest) in the region directly between the two charges.</w:t>
      </w:r>
    </w:p>
    <w:p w14:paraId="7A3274D7"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b) What did you notice about the field lines when the charges were moved closer together?</w:t>
      </w:r>
      <w:r w:rsidRPr="00FF5640">
        <w:rPr>
          <w:rFonts w:ascii="Arial" w:eastAsia="Times New Roman" w:hAnsi="Arial" w:cs="Arial"/>
          <w:kern w:val="0"/>
          <w14:ligatures w14:val="none"/>
        </w:rPr>
        <w:t xml:space="preserve"> The field lines became more curved/compressed and denser in the region between the charges, indicating the field became stronger there as the charges were brought closer together.</w:t>
      </w:r>
    </w:p>
    <w:p w14:paraId="7CB95FFA"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c) Where is the electric field strongest? Where is it weakest?</w:t>
      </w:r>
      <w:r w:rsidRPr="00FF5640">
        <w:rPr>
          <w:rFonts w:ascii="Arial" w:eastAsia="Times New Roman" w:hAnsi="Arial" w:cs="Arial"/>
          <w:kern w:val="0"/>
          <w14:ligatures w14:val="none"/>
        </w:rPr>
        <w:t xml:space="preserve"> The field is </w:t>
      </w:r>
      <w:r w:rsidRPr="00FF5640">
        <w:rPr>
          <w:rFonts w:ascii="Arial" w:eastAsia="Times New Roman" w:hAnsi="Arial" w:cs="Arial"/>
          <w:b/>
          <w:bCs/>
          <w:kern w:val="0"/>
          <w14:ligatures w14:val="none"/>
        </w:rPr>
        <w:t>strongest</w:t>
      </w:r>
      <w:r w:rsidRPr="00FF5640">
        <w:rPr>
          <w:rFonts w:ascii="Arial" w:eastAsia="Times New Roman" w:hAnsi="Arial" w:cs="Arial"/>
          <w:kern w:val="0"/>
          <w14:ligatures w14:val="none"/>
        </w:rPr>
        <w:t xml:space="preserve"> in the region directly between the two charges (where field line density is highest) and close to either charge. The field is </w:t>
      </w:r>
      <w:r w:rsidRPr="00FF5640">
        <w:rPr>
          <w:rFonts w:ascii="Arial" w:eastAsia="Times New Roman" w:hAnsi="Arial" w:cs="Arial"/>
          <w:b/>
          <w:bCs/>
          <w:kern w:val="0"/>
          <w14:ligatures w14:val="none"/>
        </w:rPr>
        <w:t>weakest</w:t>
      </w:r>
      <w:r w:rsidRPr="00FF5640">
        <w:rPr>
          <w:rFonts w:ascii="Arial" w:eastAsia="Times New Roman" w:hAnsi="Arial" w:cs="Arial"/>
          <w:kern w:val="0"/>
          <w14:ligatures w14:val="none"/>
        </w:rPr>
        <w:t xml:space="preserve"> far away from both charges, where field lines are sparse.</w:t>
      </w:r>
    </w:p>
    <w:p w14:paraId="6EA3EE08"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7E22EEA7">
          <v:rect id="_x0000_i1047" style="width:0;height:1.5pt" o:hralign="center" o:hrstd="t" o:hr="t" fillcolor="#a0a0a0" stroked="f"/>
        </w:pict>
      </w:r>
    </w:p>
    <w:p w14:paraId="21EF9E9F"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3: Field Line Rules Investigation</w:t>
      </w:r>
    </w:p>
    <w:p w14:paraId="00A4FB07"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a) Do field lines ever cross each other?</w:t>
      </w:r>
      <w:r w:rsidRPr="00FF5640">
        <w:rPr>
          <w:rFonts w:ascii="Arial" w:eastAsia="Times New Roman" w:hAnsi="Arial" w:cs="Arial"/>
          <w:kern w:val="0"/>
          <w14:ligatures w14:val="none"/>
        </w:rPr>
        <w:t xml:space="preserve"> No.</w:t>
      </w:r>
    </w:p>
    <w:p w14:paraId="543EF709"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lastRenderedPageBreak/>
        <w:t>b) Where do field lines always start?</w:t>
      </w:r>
      <w:r w:rsidRPr="00FF5640">
        <w:rPr>
          <w:rFonts w:ascii="Arial" w:eastAsia="Times New Roman" w:hAnsi="Arial" w:cs="Arial"/>
          <w:kern w:val="0"/>
          <w14:ligatures w14:val="none"/>
        </w:rPr>
        <w:t xml:space="preserve"> On positive charges.</w:t>
      </w:r>
    </w:p>
    <w:p w14:paraId="0E97F6A8"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c) Where do field lines always end (or where do they go if there is no negative charge)?</w:t>
      </w:r>
      <w:r w:rsidRPr="00FF5640">
        <w:rPr>
          <w:rFonts w:ascii="Arial" w:eastAsia="Times New Roman" w:hAnsi="Arial" w:cs="Arial"/>
          <w:kern w:val="0"/>
          <w14:ligatures w14:val="none"/>
        </w:rPr>
        <w:t xml:space="preserve"> On negative charges. If there is no negative charge present, the lines extend outward to infinity (in this simulator, they exit toward the edge of the canvas).</w:t>
      </w:r>
    </w:p>
    <w:p w14:paraId="76DE3690"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d) Do field lines ever form closed loops?</w:t>
      </w:r>
      <w:r w:rsidRPr="00FF5640">
        <w:rPr>
          <w:rFonts w:ascii="Arial" w:eastAsia="Times New Roman" w:hAnsi="Arial" w:cs="Arial"/>
          <w:kern w:val="0"/>
          <w14:ligatures w14:val="none"/>
        </w:rPr>
        <w:t xml:space="preserve"> No.</w:t>
      </w:r>
    </w:p>
    <w:p w14:paraId="45E0209B"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e) Why can't field lines cross each other?</w:t>
      </w:r>
      <w:r w:rsidRPr="00FF5640">
        <w:rPr>
          <w:rFonts w:ascii="Arial" w:eastAsia="Times New Roman" w:hAnsi="Arial" w:cs="Arial"/>
          <w:kern w:val="0"/>
          <w14:ligatures w14:val="none"/>
        </w:rPr>
        <w:t xml:space="preserve"> At any given point in space, the electric field can only point in one direction. If two field lines crossed, it would mean the field had two directions at that single point, which is impossible — the field is a unique vector at every location (a result of the superposition of all charges' contributions).</w:t>
      </w:r>
    </w:p>
    <w:p w14:paraId="424FC289"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1D2A706F">
          <v:rect id="_x0000_i1048" style="width:0;height:1.5pt" o:hralign="center" o:hrstd="t" o:hr="t" fillcolor="#a0a0a0" stroked="f"/>
        </w:pict>
      </w:r>
    </w:p>
    <w:p w14:paraId="08E6CEA6"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Extension Challenge (Sample Answer)</w:t>
      </w:r>
    </w:p>
    <w:p w14:paraId="199277B8"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A student could place </w:t>
      </w:r>
      <w:r w:rsidRPr="00FF5640">
        <w:rPr>
          <w:rFonts w:ascii="Arial" w:eastAsia="Times New Roman" w:hAnsi="Arial" w:cs="Arial"/>
          <w:b/>
          <w:bCs/>
          <w:kern w:val="0"/>
          <w14:ligatures w14:val="none"/>
        </w:rPr>
        <w:t>two identical positive charges</w:t>
      </w:r>
      <w:r w:rsidRPr="00FF5640">
        <w:rPr>
          <w:rFonts w:ascii="Arial" w:eastAsia="Times New Roman" w:hAnsi="Arial" w:cs="Arial"/>
          <w:kern w:val="0"/>
          <w14:ligatures w14:val="none"/>
        </w:rPr>
        <w:t xml:space="preserve"> of equal magnitude an equal distance apart, on either side of a chosen </w:t>
      </w:r>
      <w:proofErr w:type="spellStart"/>
      <w:r w:rsidRPr="00FF5640">
        <w:rPr>
          <w:rFonts w:ascii="Arial" w:eastAsia="Times New Roman" w:hAnsi="Arial" w:cs="Arial"/>
          <w:kern w:val="0"/>
          <w14:ligatures w14:val="none"/>
        </w:rPr>
        <w:t>center</w:t>
      </w:r>
      <w:proofErr w:type="spellEnd"/>
      <w:r w:rsidRPr="00FF5640">
        <w:rPr>
          <w:rFonts w:ascii="Arial" w:eastAsia="Times New Roman" w:hAnsi="Arial" w:cs="Arial"/>
          <w:kern w:val="0"/>
          <w14:ligatures w14:val="none"/>
        </w:rPr>
        <w:t xml:space="preserve"> point. By symmetry, the field contributions from each charge at the </w:t>
      </w:r>
      <w:proofErr w:type="spellStart"/>
      <w:r w:rsidRPr="00FF5640">
        <w:rPr>
          <w:rFonts w:ascii="Arial" w:eastAsia="Times New Roman" w:hAnsi="Arial" w:cs="Arial"/>
          <w:kern w:val="0"/>
          <w14:ligatures w14:val="none"/>
        </w:rPr>
        <w:t>center</w:t>
      </w:r>
      <w:proofErr w:type="spellEnd"/>
      <w:r w:rsidRPr="00FF5640">
        <w:rPr>
          <w:rFonts w:ascii="Arial" w:eastAsia="Times New Roman" w:hAnsi="Arial" w:cs="Arial"/>
          <w:kern w:val="0"/>
          <w14:ligatures w14:val="none"/>
        </w:rPr>
        <w:t xml:space="preserve"> point are equal in magnitude but opposite in direction, so they cancel out, giving a net field of zero at the midpoint.</w:t>
      </w:r>
    </w:p>
    <w:p w14:paraId="23079747"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(Accept any valid symmetric arrangement, e.g., two equal negative charges, or four charges arranged symmetrically around a </w:t>
      </w:r>
      <w:proofErr w:type="spellStart"/>
      <w:r w:rsidRPr="00FF5640">
        <w:rPr>
          <w:rFonts w:ascii="Arial" w:eastAsia="Times New Roman" w:hAnsi="Arial" w:cs="Arial"/>
          <w:kern w:val="0"/>
          <w14:ligatures w14:val="none"/>
        </w:rPr>
        <w:t>center</w:t>
      </w:r>
      <w:proofErr w:type="spellEnd"/>
      <w:r w:rsidRPr="00FF5640">
        <w:rPr>
          <w:rFonts w:ascii="Arial" w:eastAsia="Times New Roman" w:hAnsi="Arial" w:cs="Arial"/>
          <w:kern w:val="0"/>
          <w14:ligatures w14:val="none"/>
        </w:rPr>
        <w:t xml:space="preserve"> point.)</w:t>
      </w:r>
    </w:p>
    <w:p w14:paraId="1852812B" w14:textId="77777777" w:rsidR="004410F8" w:rsidRPr="00FF5640" w:rsidRDefault="004410F8">
      <w:pPr>
        <w:rPr>
          <w:rFonts w:ascii="Arial" w:hAnsi="Arial" w:cs="Arial"/>
        </w:rPr>
      </w:pPr>
    </w:p>
    <w:sectPr w:rsidR="004410F8" w:rsidRPr="00FF564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875B9" w14:textId="77777777" w:rsidR="00D918A3" w:rsidRDefault="00D918A3" w:rsidP="00FF5640">
      <w:pPr>
        <w:spacing w:after="0" w:line="240" w:lineRule="auto"/>
      </w:pPr>
      <w:r>
        <w:separator/>
      </w:r>
    </w:p>
  </w:endnote>
  <w:endnote w:type="continuationSeparator" w:id="0">
    <w:p w14:paraId="3715246B" w14:textId="77777777" w:rsidR="00D918A3" w:rsidRDefault="00D918A3" w:rsidP="00FF5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1331"/>
      <w:docPartObj>
        <w:docPartGallery w:val="Page Numbers (Bottom of Page)"/>
        <w:docPartUnique/>
      </w:docPartObj>
    </w:sdtPr>
    <w:sdtEndPr>
      <w:rPr>
        <w:noProof/>
      </w:rPr>
    </w:sdtEndPr>
    <w:sdtContent>
      <w:p w14:paraId="6B8196E0" w14:textId="012B5816" w:rsidR="00FF5640" w:rsidRDefault="00FF56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352B44" w14:textId="77777777" w:rsidR="00FF5640" w:rsidRDefault="00FF5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80CCC" w14:textId="77777777" w:rsidR="00D918A3" w:rsidRDefault="00D918A3" w:rsidP="00FF5640">
      <w:pPr>
        <w:spacing w:after="0" w:line="240" w:lineRule="auto"/>
      </w:pPr>
      <w:r>
        <w:separator/>
      </w:r>
    </w:p>
  </w:footnote>
  <w:footnote w:type="continuationSeparator" w:id="0">
    <w:p w14:paraId="576F4BEB" w14:textId="77777777" w:rsidR="00D918A3" w:rsidRDefault="00D918A3" w:rsidP="00FF5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31883"/>
    <w:multiLevelType w:val="multilevel"/>
    <w:tmpl w:val="2946D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8C5D5E"/>
    <w:multiLevelType w:val="multilevel"/>
    <w:tmpl w:val="5DF2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1A530F"/>
    <w:multiLevelType w:val="multilevel"/>
    <w:tmpl w:val="40742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5684274">
    <w:abstractNumId w:val="0"/>
  </w:num>
  <w:num w:numId="2" w16cid:durableId="1198740148">
    <w:abstractNumId w:val="1"/>
  </w:num>
  <w:num w:numId="3" w16cid:durableId="1454712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640"/>
    <w:rsid w:val="00092270"/>
    <w:rsid w:val="002C05A8"/>
    <w:rsid w:val="003E3083"/>
    <w:rsid w:val="004410F8"/>
    <w:rsid w:val="006D3322"/>
    <w:rsid w:val="007457D8"/>
    <w:rsid w:val="00B14AAB"/>
    <w:rsid w:val="00D918A3"/>
    <w:rsid w:val="00DA5AAC"/>
    <w:rsid w:val="00FF56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33B49"/>
  <w15:chartTrackingRefBased/>
  <w15:docId w15:val="{0D43B107-0FB8-44FC-B939-D1A166AB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6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6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6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6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6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6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6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6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6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6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6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6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6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6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640"/>
    <w:rPr>
      <w:rFonts w:eastAsiaTheme="majorEastAsia" w:cstheme="majorBidi"/>
      <w:color w:val="272727" w:themeColor="text1" w:themeTint="D8"/>
    </w:rPr>
  </w:style>
  <w:style w:type="paragraph" w:styleId="Title">
    <w:name w:val="Title"/>
    <w:basedOn w:val="Normal"/>
    <w:next w:val="Normal"/>
    <w:link w:val="TitleChar"/>
    <w:uiPriority w:val="10"/>
    <w:qFormat/>
    <w:rsid w:val="00FF56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6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6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640"/>
    <w:pPr>
      <w:spacing w:before="160"/>
      <w:jc w:val="center"/>
    </w:pPr>
    <w:rPr>
      <w:i/>
      <w:iCs/>
      <w:color w:val="404040" w:themeColor="text1" w:themeTint="BF"/>
    </w:rPr>
  </w:style>
  <w:style w:type="character" w:customStyle="1" w:styleId="QuoteChar">
    <w:name w:val="Quote Char"/>
    <w:basedOn w:val="DefaultParagraphFont"/>
    <w:link w:val="Quote"/>
    <w:uiPriority w:val="29"/>
    <w:rsid w:val="00FF5640"/>
    <w:rPr>
      <w:i/>
      <w:iCs/>
      <w:color w:val="404040" w:themeColor="text1" w:themeTint="BF"/>
    </w:rPr>
  </w:style>
  <w:style w:type="paragraph" w:styleId="ListParagraph">
    <w:name w:val="List Paragraph"/>
    <w:basedOn w:val="Normal"/>
    <w:uiPriority w:val="34"/>
    <w:qFormat/>
    <w:rsid w:val="00FF5640"/>
    <w:pPr>
      <w:ind w:left="720"/>
      <w:contextualSpacing/>
    </w:pPr>
  </w:style>
  <w:style w:type="character" w:styleId="IntenseEmphasis">
    <w:name w:val="Intense Emphasis"/>
    <w:basedOn w:val="DefaultParagraphFont"/>
    <w:uiPriority w:val="21"/>
    <w:qFormat/>
    <w:rsid w:val="00FF5640"/>
    <w:rPr>
      <w:i/>
      <w:iCs/>
      <w:color w:val="0F4761" w:themeColor="accent1" w:themeShade="BF"/>
    </w:rPr>
  </w:style>
  <w:style w:type="paragraph" w:styleId="IntenseQuote">
    <w:name w:val="Intense Quote"/>
    <w:basedOn w:val="Normal"/>
    <w:next w:val="Normal"/>
    <w:link w:val="IntenseQuoteChar"/>
    <w:uiPriority w:val="30"/>
    <w:qFormat/>
    <w:rsid w:val="00FF5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640"/>
    <w:rPr>
      <w:i/>
      <w:iCs/>
      <w:color w:val="0F4761" w:themeColor="accent1" w:themeShade="BF"/>
    </w:rPr>
  </w:style>
  <w:style w:type="character" w:styleId="IntenseReference">
    <w:name w:val="Intense Reference"/>
    <w:basedOn w:val="DefaultParagraphFont"/>
    <w:uiPriority w:val="32"/>
    <w:qFormat/>
    <w:rsid w:val="00FF5640"/>
    <w:rPr>
      <w:b/>
      <w:bCs/>
      <w:smallCaps/>
      <w:color w:val="0F4761" w:themeColor="accent1" w:themeShade="BF"/>
      <w:spacing w:val="5"/>
    </w:rPr>
  </w:style>
  <w:style w:type="character" w:styleId="Hyperlink">
    <w:name w:val="Hyperlink"/>
    <w:basedOn w:val="DefaultParagraphFont"/>
    <w:uiPriority w:val="99"/>
    <w:unhideWhenUsed/>
    <w:rsid w:val="00FF5640"/>
    <w:rPr>
      <w:color w:val="467886" w:themeColor="hyperlink"/>
      <w:u w:val="single"/>
    </w:rPr>
  </w:style>
  <w:style w:type="character" w:styleId="UnresolvedMention">
    <w:name w:val="Unresolved Mention"/>
    <w:basedOn w:val="DefaultParagraphFont"/>
    <w:uiPriority w:val="99"/>
    <w:semiHidden/>
    <w:unhideWhenUsed/>
    <w:rsid w:val="00FF5640"/>
    <w:rPr>
      <w:color w:val="605E5C"/>
      <w:shd w:val="clear" w:color="auto" w:fill="E1DFDD"/>
    </w:rPr>
  </w:style>
  <w:style w:type="table" w:styleId="TableGrid">
    <w:name w:val="Table Grid"/>
    <w:basedOn w:val="TableNormal"/>
    <w:uiPriority w:val="39"/>
    <w:rsid w:val="00FF5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56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640"/>
  </w:style>
  <w:style w:type="paragraph" w:styleId="Footer">
    <w:name w:val="footer"/>
    <w:basedOn w:val="Normal"/>
    <w:link w:val="FooterChar"/>
    <w:uiPriority w:val="99"/>
    <w:unhideWhenUsed/>
    <w:rsid w:val="00FF56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edtechsims.com/electric-fie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887</Words>
  <Characters>5060</Characters>
  <Application>Microsoft Office Word</Application>
  <DocSecurity>0</DocSecurity>
  <Lines>42</Lines>
  <Paragraphs>11</Paragraphs>
  <ScaleCrop>false</ScaleCrop>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Edusprouts</dc:creator>
  <cp:keywords/>
  <dc:description/>
  <cp:lastModifiedBy>Edusprouts</cp:lastModifiedBy>
  <cp:revision>2</cp:revision>
  <dcterms:created xsi:type="dcterms:W3CDTF">2026-09-06T12:32:00Z</dcterms:created>
  <dcterms:modified xsi:type="dcterms:W3CDTF">2026-09-06T12:50:00Z</dcterms:modified>
</cp:coreProperties>
</file>