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1F73B" w14:textId="77777777" w:rsidR="00AA789C" w:rsidRPr="00341F1F" w:rsidRDefault="00000000">
      <w:pPr>
        <w:spacing w:after="300"/>
        <w:jc w:val="center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1F2937"/>
          <w:sz w:val="36"/>
          <w:szCs w:val="36"/>
        </w:rPr>
        <w:t>Answer Key</w:t>
      </w:r>
    </w:p>
    <w:p w14:paraId="2EC67677" w14:textId="77777777" w:rsidR="00AA789C" w:rsidRPr="00341F1F" w:rsidRDefault="00000000">
      <w:pPr>
        <w:pStyle w:val="Heading1"/>
        <w:spacing w:before="320" w:after="16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1F2937"/>
        </w:rPr>
        <w:t>Activity 1: Learn the Tests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200"/>
        <w:gridCol w:w="2400"/>
        <w:gridCol w:w="3080"/>
      </w:tblGrid>
      <w:tr w:rsidR="00AA789C" w:rsidRPr="00341F1F" w14:paraId="3679251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BB7984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Test</w:t>
            </w:r>
          </w:p>
        </w:tc>
        <w:tc>
          <w:tcPr>
            <w:tcW w:w="220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317EF7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Sample Used</w:t>
            </w:r>
          </w:p>
        </w:tc>
        <w:tc>
          <w:tcPr>
            <w:tcW w:w="240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E0A48C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Reagent(s)</w:t>
            </w:r>
          </w:p>
        </w:tc>
        <w:tc>
          <w:tcPr>
            <w:tcW w:w="308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154807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Positive Result (</w:t>
            </w:r>
            <w:proofErr w:type="spellStart"/>
            <w:r w:rsidRPr="00341F1F">
              <w:rPr>
                <w:rFonts w:ascii="Arial" w:hAnsi="Arial" w:cs="Arial"/>
                <w:b/>
                <w:bCs/>
              </w:rPr>
              <w:t>colour</w:t>
            </w:r>
            <w:proofErr w:type="spellEnd"/>
            <w:r w:rsidRPr="00341F1F">
              <w:rPr>
                <w:rFonts w:ascii="Arial" w:hAnsi="Arial" w:cs="Arial"/>
                <w:b/>
                <w:bCs/>
              </w:rPr>
              <w:t xml:space="preserve"> change)</w:t>
            </w:r>
          </w:p>
        </w:tc>
      </w:tr>
      <w:tr w:rsidR="00AA789C" w:rsidRPr="00341F1F" w14:paraId="0BA36E6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909016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Benedict's Test</w:t>
            </w: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F486B1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Apple juice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E000F4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Benedict's solution</w:t>
            </w:r>
          </w:p>
        </w:tc>
        <w:tc>
          <w:tcPr>
            <w:tcW w:w="30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916383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Blue → brick-red (large amount)</w:t>
            </w:r>
          </w:p>
        </w:tc>
      </w:tr>
      <w:tr w:rsidR="00AA789C" w:rsidRPr="00341F1F" w14:paraId="1AE78FE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CE7E9F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Iodine Test</w:t>
            </w: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DC4525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Potato extract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557CCE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Iodine solution</w:t>
            </w:r>
          </w:p>
        </w:tc>
        <w:tc>
          <w:tcPr>
            <w:tcW w:w="30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A18E93" w14:textId="77777777" w:rsidR="00AA789C" w:rsidRPr="00341F1F" w:rsidRDefault="00000000">
            <w:pPr>
              <w:rPr>
                <w:rFonts w:ascii="Arial" w:hAnsi="Arial" w:cs="Arial"/>
              </w:rPr>
            </w:pPr>
            <w:proofErr w:type="gramStart"/>
            <w:r w:rsidRPr="00341F1F">
              <w:rPr>
                <w:rFonts w:ascii="Arial" w:hAnsi="Arial" w:cs="Arial"/>
              </w:rPr>
              <w:t>Orange-brown</w:t>
            </w:r>
            <w:proofErr w:type="gramEnd"/>
            <w:r w:rsidRPr="00341F1F">
              <w:rPr>
                <w:rFonts w:ascii="Arial" w:hAnsi="Arial" w:cs="Arial"/>
              </w:rPr>
              <w:t xml:space="preserve"> → blue-black</w:t>
            </w:r>
          </w:p>
        </w:tc>
      </w:tr>
      <w:tr w:rsidR="00AA789C" w:rsidRPr="00341F1F" w14:paraId="16C6DDA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880CA6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Ethanol Emulsion Test</w:t>
            </w: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5A0895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Olive oil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81286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Ethanol + water</w:t>
            </w:r>
          </w:p>
        </w:tc>
        <w:tc>
          <w:tcPr>
            <w:tcW w:w="30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BB62B8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Clear → cloudy white emulsion</w:t>
            </w:r>
          </w:p>
        </w:tc>
      </w:tr>
      <w:tr w:rsidR="00AA789C" w:rsidRPr="00341F1F" w14:paraId="1B907BE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31001D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Biuret Test</w:t>
            </w: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DE5332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Egg white solution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2A65E6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 xml:space="preserve">NaOH + </w:t>
            </w:r>
            <w:proofErr w:type="spellStart"/>
            <w:r w:rsidRPr="00341F1F">
              <w:rPr>
                <w:rFonts w:ascii="Arial" w:hAnsi="Arial" w:cs="Arial"/>
              </w:rPr>
              <w:t>CuSO</w:t>
            </w:r>
            <w:proofErr w:type="spellEnd"/>
            <w:r w:rsidRPr="00341F1F">
              <w:rPr>
                <w:rFonts w:ascii="Cambria Math" w:hAnsi="Cambria Math" w:cs="Cambria Math"/>
              </w:rPr>
              <w:t>₄</w:t>
            </w:r>
          </w:p>
        </w:tc>
        <w:tc>
          <w:tcPr>
            <w:tcW w:w="30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94265D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Blue → violet</w:t>
            </w:r>
          </w:p>
        </w:tc>
      </w:tr>
    </w:tbl>
    <w:p w14:paraId="10EE16A7" w14:textId="77777777" w:rsidR="00AA789C" w:rsidRPr="00341F1F" w:rsidRDefault="00000000">
      <w:pPr>
        <w:pStyle w:val="Heading1"/>
        <w:spacing w:before="320" w:after="16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1F2937"/>
        </w:rPr>
        <w:t>Activity 2: Mystery Samples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500"/>
        <w:gridCol w:w="4160"/>
      </w:tblGrid>
      <w:tr w:rsidR="00AA789C" w:rsidRPr="00341F1F" w14:paraId="1C8520C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E7ADF5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Sample</w:t>
            </w:r>
          </w:p>
        </w:tc>
        <w:tc>
          <w:tcPr>
            <w:tcW w:w="250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0946B5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Real Identity</w:t>
            </w:r>
          </w:p>
        </w:tc>
        <w:tc>
          <w:tcPr>
            <w:tcW w:w="416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EA31CA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Nutrients Present</w:t>
            </w:r>
          </w:p>
        </w:tc>
      </w:tr>
      <w:tr w:rsidR="00AA789C" w:rsidRPr="00341F1F" w14:paraId="05F1D5E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461DB9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Mystery Sample A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EF0FFC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Honey solution</w:t>
            </w:r>
          </w:p>
        </w:tc>
        <w:tc>
          <w:tcPr>
            <w:tcW w:w="4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44FEDB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Reducing sugars</w:t>
            </w:r>
          </w:p>
        </w:tc>
      </w:tr>
      <w:tr w:rsidR="00AA789C" w:rsidRPr="00341F1F" w14:paraId="4225AC8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A7B731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Mystery Sample B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2B9617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Bread extract</w:t>
            </w:r>
          </w:p>
        </w:tc>
        <w:tc>
          <w:tcPr>
            <w:tcW w:w="4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29A82C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Starch and proteins</w:t>
            </w:r>
          </w:p>
        </w:tc>
      </w:tr>
      <w:tr w:rsidR="00AA789C" w:rsidRPr="00341F1F" w14:paraId="282A35C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596DC5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Mystery Sample C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D50286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Milk</w:t>
            </w:r>
          </w:p>
        </w:tc>
        <w:tc>
          <w:tcPr>
            <w:tcW w:w="4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CE8DFE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Reducing sugars, fats and proteins</w:t>
            </w:r>
          </w:p>
        </w:tc>
      </w:tr>
    </w:tbl>
    <w:p w14:paraId="765DA100" w14:textId="77777777" w:rsidR="00AA789C" w:rsidRPr="00341F1F" w:rsidRDefault="00000000">
      <w:pPr>
        <w:pStyle w:val="Heading1"/>
        <w:spacing w:before="320" w:after="16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1F2937"/>
        </w:rPr>
        <w:t>Activity 3: Procedures (correct order)</w:t>
      </w:r>
    </w:p>
    <w:p w14:paraId="00F6866C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Benedict's Test for Reducing Sugars</w:t>
      </w:r>
    </w:p>
    <w:p w14:paraId="0C8F95CF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>1. Add equal volume of Benedict's reagent to 2 cm³ of sample</w:t>
      </w:r>
    </w:p>
    <w:p w14:paraId="7B72DEFE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>2. Shake the mixture thoroughly</w:t>
      </w:r>
    </w:p>
    <w:p w14:paraId="00E1B5D8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>3. Heat beaker of water until it boils</w:t>
      </w:r>
    </w:p>
    <w:p w14:paraId="6E09C934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>4. Leave test tube in boiling water bath for 2 minutes</w:t>
      </w:r>
    </w:p>
    <w:p w14:paraId="0878B067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 xml:space="preserve">5. Observe for </w:t>
      </w:r>
      <w:proofErr w:type="spellStart"/>
      <w:r w:rsidRPr="00341F1F">
        <w:rPr>
          <w:rFonts w:ascii="Arial" w:hAnsi="Arial" w:cs="Arial"/>
        </w:rPr>
        <w:t>colour</w:t>
      </w:r>
      <w:proofErr w:type="spellEnd"/>
      <w:r w:rsidRPr="00341F1F">
        <w:rPr>
          <w:rFonts w:ascii="Arial" w:hAnsi="Arial" w:cs="Arial"/>
        </w:rPr>
        <w:t xml:space="preserve"> changes from blue to green/yellow/orange/brick-red</w:t>
      </w:r>
    </w:p>
    <w:p w14:paraId="19141CA3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Biuret Test for Proteins</w:t>
      </w:r>
    </w:p>
    <w:p w14:paraId="339B5C0D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>1. Add 2 cm³ of sodium hydroxide (NaOH) to food sample</w:t>
      </w:r>
    </w:p>
    <w:p w14:paraId="6A273975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>2. Shake mixture thoroughly</w:t>
      </w:r>
    </w:p>
    <w:p w14:paraId="7DD43C6E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 xml:space="preserve">3. Add 1% </w:t>
      </w:r>
      <w:proofErr w:type="gramStart"/>
      <w:r w:rsidRPr="00341F1F">
        <w:rPr>
          <w:rFonts w:ascii="Arial" w:hAnsi="Arial" w:cs="Arial"/>
        </w:rPr>
        <w:t>copper(</w:t>
      </w:r>
      <w:proofErr w:type="gramEnd"/>
      <w:r w:rsidRPr="00341F1F">
        <w:rPr>
          <w:rFonts w:ascii="Arial" w:hAnsi="Arial" w:cs="Arial"/>
        </w:rPr>
        <w:t>II) sulfate solution drop by drop</w:t>
      </w:r>
    </w:p>
    <w:p w14:paraId="521F3CA0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>4. Shake after every drop added</w:t>
      </w:r>
    </w:p>
    <w:p w14:paraId="136598EC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 xml:space="preserve">5. Continue until violet </w:t>
      </w:r>
      <w:proofErr w:type="spellStart"/>
      <w:r w:rsidRPr="00341F1F">
        <w:rPr>
          <w:rFonts w:ascii="Arial" w:hAnsi="Arial" w:cs="Arial"/>
        </w:rPr>
        <w:t>colour</w:t>
      </w:r>
      <w:proofErr w:type="spellEnd"/>
      <w:r w:rsidRPr="00341F1F">
        <w:rPr>
          <w:rFonts w:ascii="Arial" w:hAnsi="Arial" w:cs="Arial"/>
        </w:rPr>
        <w:t xml:space="preserve"> appears (if proteins present)</w:t>
      </w:r>
    </w:p>
    <w:p w14:paraId="3BA8648F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Ethanol Emulsion Test for Fats</w:t>
      </w:r>
    </w:p>
    <w:p w14:paraId="46269F16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 xml:space="preserve">1. Cut and </w:t>
      </w:r>
      <w:proofErr w:type="gramStart"/>
      <w:r w:rsidRPr="00341F1F">
        <w:rPr>
          <w:rFonts w:ascii="Arial" w:hAnsi="Arial" w:cs="Arial"/>
        </w:rPr>
        <w:t>grind</w:t>
      </w:r>
      <w:proofErr w:type="gramEnd"/>
      <w:r w:rsidRPr="00341F1F">
        <w:rPr>
          <w:rFonts w:ascii="Arial" w:hAnsi="Arial" w:cs="Arial"/>
        </w:rPr>
        <w:t xml:space="preserve"> food sample into small pieces</w:t>
      </w:r>
    </w:p>
    <w:p w14:paraId="52B1E05D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>2. Add 2 cm³ of ethanol and shake thoroughly</w:t>
      </w:r>
    </w:p>
    <w:p w14:paraId="0CF933AB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>3. Allow solid particles to settle for a few minutes</w:t>
      </w:r>
    </w:p>
    <w:p w14:paraId="4F3FDF77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>4. Decant ethanol into test tube with 2 cm³ distilled water</w:t>
      </w:r>
    </w:p>
    <w:p w14:paraId="606CC8D9" w14:textId="77777777" w:rsidR="00AA789C" w:rsidRPr="00341F1F" w:rsidRDefault="00000000">
      <w:pPr>
        <w:pStyle w:val="ListParagraph"/>
        <w:numPr>
          <w:ilvl w:val="0"/>
          <w:numId w:val="1"/>
        </w:numPr>
        <w:spacing w:after="80"/>
        <w:rPr>
          <w:rFonts w:ascii="Arial" w:hAnsi="Arial" w:cs="Arial"/>
        </w:rPr>
      </w:pPr>
      <w:r w:rsidRPr="00341F1F">
        <w:rPr>
          <w:rFonts w:ascii="Arial" w:hAnsi="Arial" w:cs="Arial"/>
        </w:rPr>
        <w:t>5. Observe for cloudy white emulsion formation</w:t>
      </w:r>
    </w:p>
    <w:p w14:paraId="486206E5" w14:textId="77777777" w:rsidR="00AA789C" w:rsidRPr="00341F1F" w:rsidRDefault="00000000">
      <w:pPr>
        <w:pStyle w:val="Heading1"/>
        <w:spacing w:before="320" w:after="16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1F2937"/>
        </w:rPr>
        <w:lastRenderedPageBreak/>
        <w:t>Activity 4: Vomit Lab</w:t>
      </w:r>
    </w:p>
    <w:p w14:paraId="73AF65C4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Case 1: The Salad Lie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0"/>
        <w:gridCol w:w="2370"/>
        <w:gridCol w:w="2370"/>
        <w:gridCol w:w="2370"/>
      </w:tblGrid>
      <w:tr w:rsidR="00AA789C" w:rsidRPr="00341F1F" w14:paraId="5B716F3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E00398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Benedict's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F6AD91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Iodine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6D7B3B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Ethanol Emulsion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1D3B1B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Biuret</w:t>
            </w:r>
          </w:p>
        </w:tc>
      </w:tr>
      <w:tr w:rsidR="00AA789C" w:rsidRPr="00341F1F" w14:paraId="6155B135" w14:textId="77777777">
        <w:tblPrEx>
          <w:tblCellMar>
            <w:top w:w="0" w:type="dxa"/>
            <w:bottom w:w="0" w:type="dxa"/>
          </w:tblCellMar>
        </w:tblPrEx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C5A838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Orange (positive)</w:t>
            </w: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D32824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Blue-black (positive)</w:t>
            </w: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79E9C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Cloudy (positive)</w:t>
            </w: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4C7CA0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Violet (positive)</w:t>
            </w:r>
          </w:p>
        </w:tc>
      </w:tr>
    </w:tbl>
    <w:p w14:paraId="2F7C291A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Correct meal: Cheeseburger &amp; Fries</w:t>
      </w:r>
    </w:p>
    <w:p w14:paraId="4941A509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>All four tests came back positive - starch and protein from the bun and patty, fat from the fries, and a touch of sugar from the ketchup. That's not salad.</w:t>
      </w:r>
    </w:p>
    <w:p w14:paraId="766514E5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Case 2: The Cafeteria Mystery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0"/>
        <w:gridCol w:w="2370"/>
        <w:gridCol w:w="2370"/>
        <w:gridCol w:w="2370"/>
      </w:tblGrid>
      <w:tr w:rsidR="00AA789C" w:rsidRPr="00341F1F" w14:paraId="00C04C2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DF9219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Benedict's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F49B22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Iodine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F016DC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Ethanol Emulsion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A9AF8B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Biuret</w:t>
            </w:r>
          </w:p>
        </w:tc>
      </w:tr>
      <w:tr w:rsidR="00AA789C" w:rsidRPr="00341F1F" w14:paraId="7BEF5933" w14:textId="77777777">
        <w:tblPrEx>
          <w:tblCellMar>
            <w:top w:w="0" w:type="dxa"/>
            <w:bottom w:w="0" w:type="dxa"/>
          </w:tblCellMar>
        </w:tblPrEx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353F4A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Green - faint (positive)</w:t>
            </w: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C9E7A7" w14:textId="77777777" w:rsidR="00AA789C" w:rsidRPr="00341F1F" w:rsidRDefault="00000000">
            <w:pPr>
              <w:rPr>
                <w:rFonts w:ascii="Arial" w:hAnsi="Arial" w:cs="Arial"/>
              </w:rPr>
            </w:pPr>
            <w:proofErr w:type="gramStart"/>
            <w:r w:rsidRPr="00341F1F">
              <w:rPr>
                <w:rFonts w:ascii="Arial" w:hAnsi="Arial" w:cs="Arial"/>
              </w:rPr>
              <w:t>Orange-brown</w:t>
            </w:r>
            <w:proofErr w:type="gramEnd"/>
            <w:r w:rsidRPr="00341F1F">
              <w:rPr>
                <w:rFonts w:ascii="Arial" w:hAnsi="Arial" w:cs="Arial"/>
              </w:rPr>
              <w:t xml:space="preserve"> (negative)</w:t>
            </w: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C8DB18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Cloudy (positive)</w:t>
            </w: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89F100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Blue (negative)</w:t>
            </w:r>
          </w:p>
        </w:tc>
      </w:tr>
    </w:tbl>
    <w:p w14:paraId="283DEF51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Correct meal: Ice Cream</w:t>
      </w:r>
    </w:p>
    <w:p w14:paraId="6B12BE94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>Positive for fat and a faint trace of sugar, but no starch and no protein - that rules out the pizza (starch) and the nuggets (protein).</w:t>
      </w:r>
    </w:p>
    <w:p w14:paraId="492630E5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Case 3: Late-Night Snack Confession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0"/>
        <w:gridCol w:w="2370"/>
        <w:gridCol w:w="2370"/>
        <w:gridCol w:w="2370"/>
      </w:tblGrid>
      <w:tr w:rsidR="00AA789C" w:rsidRPr="00341F1F" w14:paraId="6358090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2EA837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Benedict's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F83CD0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Iodine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41FAE9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Ethanol Emulsion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43A684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Biuret</w:t>
            </w:r>
          </w:p>
        </w:tc>
      </w:tr>
      <w:tr w:rsidR="00AA789C" w:rsidRPr="00341F1F" w14:paraId="3F761B69" w14:textId="77777777">
        <w:tblPrEx>
          <w:tblCellMar>
            <w:top w:w="0" w:type="dxa"/>
            <w:bottom w:w="0" w:type="dxa"/>
          </w:tblCellMar>
        </w:tblPrEx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5FC4D6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Orange (positive)</w:t>
            </w: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0F176A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Blue-black (positive)</w:t>
            </w: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0216E5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Clear (negative)</w:t>
            </w: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3543C8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Blue (negative)</w:t>
            </w:r>
          </w:p>
        </w:tc>
      </w:tr>
    </w:tbl>
    <w:p w14:paraId="31065720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Correct meal: Potato Chips &amp; Candy Bar</w:t>
      </w:r>
    </w:p>
    <w:p w14:paraId="5B492125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>Starch from the chips, reducing sugars from the candy, and no protein or fat at all - that rules out the peanuts and the jerky.</w:t>
      </w:r>
    </w:p>
    <w:p w14:paraId="1F895CF6" w14:textId="77777777" w:rsidR="00AA789C" w:rsidRPr="00341F1F" w:rsidRDefault="00000000">
      <w:pPr>
        <w:pStyle w:val="Heading1"/>
        <w:spacing w:before="320" w:after="16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1F2937"/>
        </w:rPr>
        <w:t>Activity 5: Check Your Understanding</w:t>
      </w:r>
    </w:p>
    <w:p w14:paraId="73C01F02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1. Correct answer: A) Blue to brick-red</w:t>
      </w:r>
    </w:p>
    <w:p w14:paraId="2C72812B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 xml:space="preserve">A brick-red precipitate indicates a large amount of reducing sugars; green/yellow/orange </w:t>
      </w:r>
      <w:proofErr w:type="gramStart"/>
      <w:r w:rsidRPr="00341F1F">
        <w:rPr>
          <w:rFonts w:ascii="Arial" w:hAnsi="Arial" w:cs="Arial"/>
        </w:rPr>
        <w:t>indicate</w:t>
      </w:r>
      <w:proofErr w:type="gramEnd"/>
      <w:r w:rsidRPr="00341F1F">
        <w:rPr>
          <w:rFonts w:ascii="Arial" w:hAnsi="Arial" w:cs="Arial"/>
        </w:rPr>
        <w:t xml:space="preserve"> smaller amounts.</w:t>
      </w:r>
    </w:p>
    <w:p w14:paraId="3FD228C3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 xml:space="preserve">2. Correct answer: B) </w:t>
      </w:r>
      <w:proofErr w:type="gramStart"/>
      <w:r w:rsidRPr="00341F1F">
        <w:rPr>
          <w:rFonts w:ascii="Arial" w:hAnsi="Arial" w:cs="Arial"/>
          <w:b/>
          <w:bCs/>
        </w:rPr>
        <w:t>Orange-brown</w:t>
      </w:r>
      <w:proofErr w:type="gramEnd"/>
      <w:r w:rsidRPr="00341F1F">
        <w:rPr>
          <w:rFonts w:ascii="Arial" w:hAnsi="Arial" w:cs="Arial"/>
          <w:b/>
          <w:bCs/>
        </w:rPr>
        <w:t xml:space="preserve"> to blue-black</w:t>
      </w:r>
    </w:p>
    <w:p w14:paraId="7C728805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 xml:space="preserve">Iodine solution is </w:t>
      </w:r>
      <w:proofErr w:type="gramStart"/>
      <w:r w:rsidRPr="00341F1F">
        <w:rPr>
          <w:rFonts w:ascii="Arial" w:hAnsi="Arial" w:cs="Arial"/>
        </w:rPr>
        <w:t>orange-brown</w:t>
      </w:r>
      <w:proofErr w:type="gramEnd"/>
      <w:r w:rsidRPr="00341F1F">
        <w:rPr>
          <w:rFonts w:ascii="Arial" w:hAnsi="Arial" w:cs="Arial"/>
        </w:rPr>
        <w:t xml:space="preserve">; in the presence of </w:t>
      </w:r>
      <w:proofErr w:type="gramStart"/>
      <w:r w:rsidRPr="00341F1F">
        <w:rPr>
          <w:rFonts w:ascii="Arial" w:hAnsi="Arial" w:cs="Arial"/>
        </w:rPr>
        <w:t>starch</w:t>
      </w:r>
      <w:proofErr w:type="gramEnd"/>
      <w:r w:rsidRPr="00341F1F">
        <w:rPr>
          <w:rFonts w:ascii="Arial" w:hAnsi="Arial" w:cs="Arial"/>
        </w:rPr>
        <w:t xml:space="preserve"> it turns blue-black.</w:t>
      </w:r>
    </w:p>
    <w:p w14:paraId="50D91716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3. Correct answer: A) A cloudy white emulsion forms</w:t>
      </w:r>
    </w:p>
    <w:p w14:paraId="335776CB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>When water is added to an ethanol-fat mixture, a cloudy white emulsion forms if fats are present.</w:t>
      </w:r>
    </w:p>
    <w:p w14:paraId="3D750E62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 xml:space="preserve">4. Correct answer: B) Sodium hydroxide, then </w:t>
      </w:r>
      <w:proofErr w:type="gramStart"/>
      <w:r w:rsidRPr="00341F1F">
        <w:rPr>
          <w:rFonts w:ascii="Arial" w:hAnsi="Arial" w:cs="Arial"/>
          <w:b/>
          <w:bCs/>
        </w:rPr>
        <w:t>copper(</w:t>
      </w:r>
      <w:proofErr w:type="gramEnd"/>
      <w:r w:rsidRPr="00341F1F">
        <w:rPr>
          <w:rFonts w:ascii="Arial" w:hAnsi="Arial" w:cs="Arial"/>
          <w:b/>
          <w:bCs/>
        </w:rPr>
        <w:t>II) sulfate drop by drop</w:t>
      </w:r>
    </w:p>
    <w:p w14:paraId="4EB587C3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 xml:space="preserve">NaOH is added first to make the solution alkaline, then </w:t>
      </w:r>
      <w:proofErr w:type="spellStart"/>
      <w:r w:rsidRPr="00341F1F">
        <w:rPr>
          <w:rFonts w:ascii="Arial" w:hAnsi="Arial" w:cs="Arial"/>
        </w:rPr>
        <w:t>CuSO</w:t>
      </w:r>
      <w:proofErr w:type="spellEnd"/>
      <w:r w:rsidRPr="00341F1F">
        <w:rPr>
          <w:rFonts w:ascii="Cambria Math" w:hAnsi="Cambria Math" w:cs="Cambria Math"/>
        </w:rPr>
        <w:t>₄</w:t>
      </w:r>
      <w:r w:rsidRPr="00341F1F">
        <w:rPr>
          <w:rFonts w:ascii="Arial" w:hAnsi="Arial" w:cs="Arial"/>
        </w:rPr>
        <w:t xml:space="preserve"> is added drop by drop until a </w:t>
      </w:r>
      <w:proofErr w:type="spellStart"/>
      <w:r w:rsidRPr="00341F1F">
        <w:rPr>
          <w:rFonts w:ascii="Arial" w:hAnsi="Arial" w:cs="Arial"/>
        </w:rPr>
        <w:t>colour</w:t>
      </w:r>
      <w:proofErr w:type="spellEnd"/>
      <w:r w:rsidRPr="00341F1F">
        <w:rPr>
          <w:rFonts w:ascii="Arial" w:hAnsi="Arial" w:cs="Arial"/>
        </w:rPr>
        <w:t xml:space="preserve"> change is observed.</w:t>
      </w:r>
    </w:p>
    <w:p w14:paraId="25262C97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5. Correct answer: A) Reducing sugars are present, but no starch or protein</w:t>
      </w:r>
    </w:p>
    <w:p w14:paraId="44897426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>A positive Benedict's result with negative Iodine and Biuret results means only reducing sugars are present.</w:t>
      </w:r>
    </w:p>
    <w:sectPr w:rsidR="00AA789C" w:rsidRPr="00341F1F">
      <w:footerReference w:type="default" r:id="rId7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10272" w14:textId="77777777" w:rsidR="00CF3887" w:rsidRDefault="00CF3887">
      <w:r>
        <w:separator/>
      </w:r>
    </w:p>
  </w:endnote>
  <w:endnote w:type="continuationSeparator" w:id="0">
    <w:p w14:paraId="3493AEE9" w14:textId="77777777" w:rsidR="00CF3887" w:rsidRDefault="00CF3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E1DA2" w14:textId="77777777" w:rsidR="00AA789C" w:rsidRPr="00341F1F" w:rsidRDefault="00000000">
    <w:pPr>
      <w:jc w:val="center"/>
      <w:rPr>
        <w:rFonts w:ascii="Arial" w:hAnsi="Arial" w:cs="Arial"/>
      </w:rPr>
    </w:pPr>
    <w:r w:rsidRPr="00341F1F">
      <w:rPr>
        <w:rFonts w:ascii="Arial" w:hAnsi="Arial" w:cs="Arial"/>
      </w:rPr>
      <w:t xml:space="preserve">Page </w:t>
    </w:r>
    <w:r w:rsidRPr="00341F1F">
      <w:rPr>
        <w:rFonts w:ascii="Arial" w:hAnsi="Arial" w:cs="Arial"/>
      </w:rPr>
      <w:fldChar w:fldCharType="begin"/>
    </w:r>
    <w:r w:rsidRPr="00341F1F">
      <w:rPr>
        <w:rFonts w:ascii="Arial" w:hAnsi="Arial" w:cs="Arial"/>
      </w:rPr>
      <w:instrText>PAGE</w:instrText>
    </w:r>
    <w:r w:rsidRPr="00341F1F">
      <w:rPr>
        <w:rFonts w:ascii="Arial" w:hAnsi="Arial" w:cs="Arial"/>
      </w:rPr>
      <w:fldChar w:fldCharType="separate"/>
    </w:r>
    <w:r w:rsidR="00341F1F" w:rsidRPr="00341F1F">
      <w:rPr>
        <w:rFonts w:ascii="Arial" w:hAnsi="Arial" w:cs="Arial"/>
        <w:noProof/>
      </w:rPr>
      <w:t>1</w:t>
    </w:r>
    <w:r w:rsidRPr="00341F1F">
      <w:rPr>
        <w:rFonts w:ascii="Arial" w:hAnsi="Arial" w:cs="Arial"/>
      </w:rPr>
      <w:fldChar w:fldCharType="end"/>
    </w:r>
    <w:r w:rsidRPr="00341F1F">
      <w:rPr>
        <w:rFonts w:ascii="Arial" w:hAnsi="Arial" w:cs="Arial"/>
      </w:rPr>
      <w:t xml:space="preserve"> of </w:t>
    </w:r>
    <w:r w:rsidRPr="00341F1F">
      <w:rPr>
        <w:rFonts w:ascii="Arial" w:hAnsi="Arial" w:cs="Arial"/>
      </w:rPr>
      <w:fldChar w:fldCharType="begin"/>
    </w:r>
    <w:r w:rsidRPr="00341F1F">
      <w:rPr>
        <w:rFonts w:ascii="Arial" w:hAnsi="Arial" w:cs="Arial"/>
      </w:rPr>
      <w:instrText>NUMPAGES</w:instrText>
    </w:r>
    <w:r w:rsidRPr="00341F1F">
      <w:rPr>
        <w:rFonts w:ascii="Arial" w:hAnsi="Arial" w:cs="Arial"/>
      </w:rPr>
      <w:fldChar w:fldCharType="separate"/>
    </w:r>
    <w:r w:rsidR="00341F1F" w:rsidRPr="00341F1F">
      <w:rPr>
        <w:rFonts w:ascii="Arial" w:hAnsi="Arial" w:cs="Arial"/>
        <w:noProof/>
      </w:rPr>
      <w:t>2</w:t>
    </w:r>
    <w:r w:rsidRPr="00341F1F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AE8B9" w14:textId="77777777" w:rsidR="00CF3887" w:rsidRDefault="00CF3887">
      <w:r>
        <w:separator/>
      </w:r>
    </w:p>
  </w:footnote>
  <w:footnote w:type="continuationSeparator" w:id="0">
    <w:p w14:paraId="62838312" w14:textId="77777777" w:rsidR="00CF3887" w:rsidRDefault="00CF3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5565"/>
    <w:multiLevelType w:val="hybridMultilevel"/>
    <w:tmpl w:val="746CDCA4"/>
    <w:lvl w:ilvl="0" w:tplc="01A0D946">
      <w:start w:val="1"/>
      <w:numFmt w:val="bullet"/>
      <w:lvlText w:val="●"/>
      <w:lvlJc w:val="left"/>
      <w:pPr>
        <w:ind w:left="720" w:hanging="360"/>
      </w:pPr>
    </w:lvl>
    <w:lvl w:ilvl="1" w:tplc="D564E3A0">
      <w:start w:val="1"/>
      <w:numFmt w:val="bullet"/>
      <w:lvlText w:val="○"/>
      <w:lvlJc w:val="left"/>
      <w:pPr>
        <w:ind w:left="1440" w:hanging="360"/>
      </w:pPr>
    </w:lvl>
    <w:lvl w:ilvl="2" w:tplc="FE70CF90">
      <w:start w:val="1"/>
      <w:numFmt w:val="bullet"/>
      <w:lvlText w:val="■"/>
      <w:lvlJc w:val="left"/>
      <w:pPr>
        <w:ind w:left="2160" w:hanging="360"/>
      </w:pPr>
    </w:lvl>
    <w:lvl w:ilvl="3" w:tplc="63841876">
      <w:start w:val="1"/>
      <w:numFmt w:val="bullet"/>
      <w:lvlText w:val="●"/>
      <w:lvlJc w:val="left"/>
      <w:pPr>
        <w:ind w:left="2880" w:hanging="360"/>
      </w:pPr>
    </w:lvl>
    <w:lvl w:ilvl="4" w:tplc="B2B8C28E">
      <w:start w:val="1"/>
      <w:numFmt w:val="bullet"/>
      <w:lvlText w:val="○"/>
      <w:lvlJc w:val="left"/>
      <w:pPr>
        <w:ind w:left="3600" w:hanging="360"/>
      </w:pPr>
    </w:lvl>
    <w:lvl w:ilvl="5" w:tplc="3CCE30C6">
      <w:start w:val="1"/>
      <w:numFmt w:val="bullet"/>
      <w:lvlText w:val="■"/>
      <w:lvlJc w:val="left"/>
      <w:pPr>
        <w:ind w:left="4320" w:hanging="360"/>
      </w:pPr>
    </w:lvl>
    <w:lvl w:ilvl="6" w:tplc="99DCF6DE">
      <w:start w:val="1"/>
      <w:numFmt w:val="bullet"/>
      <w:lvlText w:val="●"/>
      <w:lvlJc w:val="left"/>
      <w:pPr>
        <w:ind w:left="5040" w:hanging="360"/>
      </w:pPr>
    </w:lvl>
    <w:lvl w:ilvl="7" w:tplc="43D0FBBE">
      <w:start w:val="1"/>
      <w:numFmt w:val="bullet"/>
      <w:lvlText w:val="●"/>
      <w:lvlJc w:val="left"/>
      <w:pPr>
        <w:ind w:left="5760" w:hanging="360"/>
      </w:pPr>
    </w:lvl>
    <w:lvl w:ilvl="8" w:tplc="5622B42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8F35AC4"/>
    <w:multiLevelType w:val="multilevel"/>
    <w:tmpl w:val="BC20B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6276042">
    <w:abstractNumId w:val="0"/>
    <w:lvlOverride w:ilvl="0">
      <w:startOverride w:val="1"/>
    </w:lvlOverride>
  </w:num>
  <w:num w:numId="2" w16cid:durableId="1269968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89C"/>
    <w:rsid w:val="001A6EB4"/>
    <w:rsid w:val="00341F1F"/>
    <w:rsid w:val="00652A39"/>
    <w:rsid w:val="0093789C"/>
    <w:rsid w:val="00AA789C"/>
    <w:rsid w:val="00B460BA"/>
    <w:rsid w:val="00C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4DFF8"/>
  <w15:docId w15:val="{168BB24F-1D6C-4795-853F-3E88588F3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41F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1F1F"/>
  </w:style>
  <w:style w:type="paragraph" w:styleId="Footer">
    <w:name w:val="footer"/>
    <w:basedOn w:val="Normal"/>
    <w:link w:val="FooterChar"/>
    <w:uiPriority w:val="99"/>
    <w:unhideWhenUsed/>
    <w:rsid w:val="00341F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1F1F"/>
  </w:style>
  <w:style w:type="table" w:styleId="TableGrid">
    <w:name w:val="Table Grid"/>
    <w:basedOn w:val="TableNormal"/>
    <w:uiPriority w:val="39"/>
    <w:rsid w:val="00341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 (SCHOOLS)</cp:lastModifiedBy>
  <cp:revision>3</cp:revision>
  <dcterms:created xsi:type="dcterms:W3CDTF">2026-09-16T03:59:00Z</dcterms:created>
  <dcterms:modified xsi:type="dcterms:W3CDTF">2026-09-16T03:59:00Z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b06199-574a-4a73-a110-6e35d3b9f147_Enabled">
    <vt:lpwstr>true</vt:lpwstr>
  </property>
  <property fmtid="{D5CDD505-2E9C-101B-9397-08002B2CF9AE}" pid="3" name="MSIP_Label_5fb06199-574a-4a73-a110-6e35d3b9f147_SetDate">
    <vt:lpwstr>2026-09-16T03:43:40Z</vt:lpwstr>
  </property>
  <property fmtid="{D5CDD505-2E9C-101B-9397-08002B2CF9AE}" pid="4" name="MSIP_Label_5fb06199-574a-4a73-a110-6e35d3b9f147_Method">
    <vt:lpwstr>Privileged</vt:lpwstr>
  </property>
  <property fmtid="{D5CDD505-2E9C-101B-9397-08002B2CF9AE}" pid="5" name="MSIP_Label_5fb06199-574a-4a73-a110-6e35d3b9f147_Name">
    <vt:lpwstr>OFFICIAL (OPEN)</vt:lpwstr>
  </property>
  <property fmtid="{D5CDD505-2E9C-101B-9397-08002B2CF9AE}" pid="6" name="MSIP_Label_5fb06199-574a-4a73-a110-6e35d3b9f147_SiteId">
    <vt:lpwstr>6590cdd4-8337-4198-bacc-47645c4a4d4d</vt:lpwstr>
  </property>
  <property fmtid="{D5CDD505-2E9C-101B-9397-08002B2CF9AE}" pid="7" name="MSIP_Label_5fb06199-574a-4a73-a110-6e35d3b9f147_ActionId">
    <vt:lpwstr>1e6e5d05-bf4d-444c-b368-c84439f67bd5</vt:lpwstr>
  </property>
  <property fmtid="{D5CDD505-2E9C-101B-9397-08002B2CF9AE}" pid="8" name="MSIP_Label_5fb06199-574a-4a73-a110-6e35d3b9f147_ContentBits">
    <vt:lpwstr>0</vt:lpwstr>
  </property>
  <property fmtid="{D5CDD505-2E9C-101B-9397-08002B2CF9AE}" pid="9" name="MSIP_Label_5fb06199-574a-4a73-a110-6e35d3b9f147_Tag">
    <vt:lpwstr>10, 0, 1, 1</vt:lpwstr>
  </property>
</Properties>
</file>