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000" w:firstRow="0" w:lastRow="0" w:firstColumn="0" w:lastColumn="0" w:noHBand="0" w:noVBand="0"/>
      </w:tblPr>
      <w:tblGrid>
        <w:gridCol w:w="7438"/>
        <w:gridCol w:w="2200"/>
      </w:tblGrid>
      <w:tr w:rsidR="007B242E" w14:paraId="7D195F19" w14:textId="77777777" w:rsidTr="00BD1CF5">
        <w:tblPrEx>
          <w:tblCellMar>
            <w:top w:w="0" w:type="dxa"/>
            <w:bottom w:w="0" w:type="dxa"/>
          </w:tblCellMar>
        </w:tblPrEx>
        <w:tc>
          <w:tcPr>
            <w:tcW w:w="7438" w:type="dxa"/>
          </w:tcPr>
          <w:p w14:paraId="4EEBCADF" w14:textId="77777777" w:rsidR="007B242E" w:rsidRDefault="00000000">
            <w:r>
              <w:rPr>
                <w:b/>
                <w:bCs/>
                <w:color w:val="4F46E5"/>
                <w:sz w:val="20"/>
                <w:szCs w:val="20"/>
              </w:rPr>
              <w:t>Evolution</w:t>
            </w:r>
          </w:p>
          <w:p w14:paraId="46D2A43A" w14:textId="77777777" w:rsidR="007B242E" w:rsidRDefault="00000000">
            <w:pPr>
              <w:spacing w:after="120"/>
            </w:pPr>
            <w:r>
              <w:rPr>
                <w:b/>
                <w:bCs/>
                <w:sz w:val="36"/>
                <w:szCs w:val="36"/>
              </w:rPr>
              <w:t>Natural Selection &amp; the Peppered Moth</w:t>
            </w:r>
          </w:p>
          <w:p w14:paraId="19F32F65" w14:textId="77777777" w:rsidR="007B242E" w:rsidRDefault="00000000">
            <w:pPr>
              <w:spacing w:after="60"/>
            </w:pPr>
            <w:r>
              <w:t xml:space="preserve">Simulation: </w:t>
            </w:r>
            <w:r>
              <w:rPr>
                <w:color w:val="1D4ED8"/>
              </w:rPr>
              <w:t>edtechsims.com/natural-selection-of-peppered-moths</w:t>
            </w:r>
          </w:p>
          <w:p w14:paraId="216E05DE" w14:textId="77777777" w:rsidR="007B242E" w:rsidRDefault="00000000">
            <w:pPr>
              <w:spacing w:before="200"/>
            </w:pPr>
            <w:r>
              <w:t>Name: ___________________</w:t>
            </w:r>
            <w:proofErr w:type="gramStart"/>
            <w:r>
              <w:t>_  Class</w:t>
            </w:r>
            <w:proofErr w:type="gramEnd"/>
            <w:r>
              <w:t>: _____</w:t>
            </w:r>
            <w:proofErr w:type="gramStart"/>
            <w:r>
              <w:t>_  Date</w:t>
            </w:r>
            <w:proofErr w:type="gramEnd"/>
            <w:r>
              <w:t>: _______</w:t>
            </w:r>
          </w:p>
        </w:tc>
        <w:tc>
          <w:tcPr>
            <w:tcW w:w="2200" w:type="dxa"/>
          </w:tcPr>
          <w:p w14:paraId="14E3D6C4" w14:textId="77777777" w:rsidR="007B242E" w:rsidRDefault="00000000">
            <w:pPr>
              <w:jc w:val="center"/>
            </w:pPr>
            <w:r>
              <w:rPr>
                <w:noProof/>
              </w:rPr>
              <w:drawing>
                <wp:inline distT="0" distB="0" distL="0" distR="0" wp14:anchorId="323B7FCD" wp14:editId="2FA2A906">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03B2CAC3" w14:textId="77777777" w:rsidR="007B242E" w:rsidRDefault="00000000">
            <w:pPr>
              <w:jc w:val="center"/>
            </w:pPr>
            <w:r>
              <w:rPr>
                <w:sz w:val="18"/>
                <w:szCs w:val="18"/>
              </w:rPr>
              <w:t>Scan to open</w:t>
            </w:r>
          </w:p>
        </w:tc>
      </w:tr>
    </w:tbl>
    <w:p w14:paraId="51622E21" w14:textId="77777777" w:rsidR="007B242E" w:rsidRDefault="00000000">
      <w:pPr>
        <w:spacing w:before="200" w:after="80"/>
      </w:pPr>
      <w:r>
        <w:rPr>
          <w:b/>
          <w:bCs/>
        </w:rPr>
        <w:t>By the end of this activity, you should be able to:</w:t>
      </w:r>
    </w:p>
    <w:p w14:paraId="3E907F21" w14:textId="77777777" w:rsidR="007B242E" w:rsidRDefault="00000000">
      <w:pPr>
        <w:pStyle w:val="ListParagraph"/>
        <w:numPr>
          <w:ilvl w:val="0"/>
          <w:numId w:val="2"/>
        </w:numPr>
      </w:pPr>
      <w:r>
        <w:t>define natural selection and state the conditions needed for it to occur</w:t>
      </w:r>
    </w:p>
    <w:p w14:paraId="4869F858" w14:textId="77777777" w:rsidR="007B242E" w:rsidRDefault="00000000">
      <w:pPr>
        <w:pStyle w:val="ListParagraph"/>
        <w:numPr>
          <w:ilvl w:val="0"/>
          <w:numId w:val="2"/>
        </w:numPr>
      </w:pPr>
      <w:r>
        <w:t>explain how industrial pollution changed the selection pressure on peppered moths</w:t>
      </w:r>
    </w:p>
    <w:p w14:paraId="24691C44" w14:textId="77777777" w:rsidR="007B242E" w:rsidRDefault="00000000">
      <w:pPr>
        <w:pStyle w:val="ListParagraph"/>
        <w:numPr>
          <w:ilvl w:val="0"/>
          <w:numId w:val="2"/>
        </w:numPr>
      </w:pPr>
      <w:r>
        <w:t>interpret population frequency graphs from a simulation</w:t>
      </w:r>
    </w:p>
    <w:p w14:paraId="6F6E1D70" w14:textId="77777777" w:rsidR="007B242E" w:rsidRDefault="00000000">
      <w:pPr>
        <w:pStyle w:val="ListParagraph"/>
        <w:numPr>
          <w:ilvl w:val="0"/>
          <w:numId w:val="2"/>
        </w:numPr>
      </w:pPr>
      <w:r>
        <w:t>explain how a change in the environment leads to a change in allele frequency over generations</w:t>
      </w:r>
    </w:p>
    <w:p w14:paraId="6E6C4F7D" w14:textId="77777777" w:rsidR="007B242E" w:rsidRDefault="00000000">
      <w:pPr>
        <w:pStyle w:val="Heading1"/>
      </w:pPr>
      <w:r>
        <w:t>Part A: Pre-Activity (15 minutes)</w:t>
      </w:r>
    </w:p>
    <w:p w14:paraId="4C326DB7" w14:textId="77777777" w:rsidR="007B242E" w:rsidRDefault="00000000">
      <w:pPr>
        <w:keepNext/>
        <w:spacing w:before="220" w:after="60"/>
      </w:pPr>
      <w:r>
        <w:rPr>
          <w:b/>
          <w:bCs/>
          <w:color w:val="4F46E5"/>
        </w:rPr>
        <w:t>1. Natural Selection — Core Concepts</w:t>
      </w:r>
    </w:p>
    <w:p w14:paraId="45A7D055" w14:textId="77777777" w:rsidR="007B242E" w:rsidRDefault="00000000">
      <w:pPr>
        <w:keepNext/>
        <w:spacing w:before="160" w:after="60"/>
      </w:pPr>
      <w:r>
        <w:rPr>
          <w:b/>
          <w:bCs/>
        </w:rPr>
        <w:t>1(</w:t>
      </w:r>
      <w:proofErr w:type="spellStart"/>
      <w:r>
        <w:rPr>
          <w:b/>
          <w:bCs/>
        </w:rPr>
        <w:t>i</w:t>
      </w:r>
      <w:proofErr w:type="spellEnd"/>
      <w:proofErr w:type="gramStart"/>
      <w:r>
        <w:rPr>
          <w:b/>
          <w:bCs/>
        </w:rPr>
        <w:t xml:space="preserve">)  </w:t>
      </w:r>
      <w:r>
        <w:t>What</w:t>
      </w:r>
      <w:proofErr w:type="gramEnd"/>
      <w:r>
        <w:t xml:space="preserve"> is natural selection?</w:t>
      </w:r>
    </w:p>
    <w:p w14:paraId="51F03853" w14:textId="77777777" w:rsidR="007B242E" w:rsidRDefault="00000000">
      <w:pPr>
        <w:tabs>
          <w:tab w:val="right" w:leader="dot" w:pos="9638"/>
        </w:tabs>
        <w:spacing w:line="440" w:lineRule="exact"/>
      </w:pPr>
      <w:r>
        <w:rPr>
          <w:color w:val="808080"/>
        </w:rPr>
        <w:tab/>
      </w:r>
    </w:p>
    <w:p w14:paraId="07ADB421" w14:textId="77777777" w:rsidR="007B242E" w:rsidRDefault="00000000">
      <w:pPr>
        <w:tabs>
          <w:tab w:val="right" w:leader="dot" w:pos="9638"/>
        </w:tabs>
        <w:spacing w:line="440" w:lineRule="exact"/>
      </w:pPr>
      <w:r>
        <w:rPr>
          <w:color w:val="808080"/>
        </w:rPr>
        <w:tab/>
      </w:r>
    </w:p>
    <w:p w14:paraId="2DE3FFA6" w14:textId="77777777" w:rsidR="007B242E" w:rsidRDefault="00000000">
      <w:pPr>
        <w:tabs>
          <w:tab w:val="right" w:leader="dot" w:pos="9638"/>
        </w:tabs>
        <w:spacing w:line="440" w:lineRule="exact"/>
      </w:pPr>
      <w:r>
        <w:rPr>
          <w:color w:val="808080"/>
        </w:rPr>
        <w:tab/>
      </w:r>
    </w:p>
    <w:p w14:paraId="1ED35CD9" w14:textId="04CED119" w:rsidR="007B242E" w:rsidRDefault="00000000">
      <w:pPr>
        <w:keepNext/>
        <w:spacing w:before="160" w:after="60"/>
      </w:pPr>
      <w:r>
        <w:rPr>
          <w:b/>
          <w:bCs/>
        </w:rPr>
        <w:t>1(ii</w:t>
      </w:r>
      <w:proofErr w:type="gramStart"/>
      <w:r>
        <w:rPr>
          <w:b/>
          <w:bCs/>
        </w:rPr>
        <w:t xml:space="preserve">)  </w:t>
      </w:r>
      <w:r>
        <w:t>What</w:t>
      </w:r>
      <w:proofErr w:type="gramEnd"/>
      <w:r>
        <w:t xml:space="preserve"> are</w:t>
      </w:r>
      <w:r w:rsidR="00BD1CF5">
        <w:t xml:space="preserve"> the</w:t>
      </w:r>
      <w:r>
        <w:t xml:space="preserve"> conditions necessary for natural selection?</w:t>
      </w:r>
      <w:r w:rsidR="00BD1CF5">
        <w:t xml:space="preserve"> Check relevant conditions.</w:t>
      </w:r>
    </w:p>
    <w:p w14:paraId="2B7A3FB3" w14:textId="77777777" w:rsidR="00BD1CF5" w:rsidRDefault="00BD1CF5" w:rsidP="00BD1CF5">
      <w:pPr>
        <w:pStyle w:val="ListParagraph"/>
        <w:keepNext/>
        <w:numPr>
          <w:ilvl w:val="0"/>
          <w:numId w:val="3"/>
        </w:numPr>
        <w:spacing w:before="220" w:after="60"/>
      </w:pPr>
      <w:r>
        <w:t>variation exists within the population</w:t>
      </w:r>
    </w:p>
    <w:p w14:paraId="3F36B97D" w14:textId="0CEC0D3B" w:rsidR="00BD1CF5" w:rsidRDefault="00BD1CF5" w:rsidP="00BD1CF5">
      <w:pPr>
        <w:pStyle w:val="ListParagraph"/>
        <w:keepNext/>
        <w:numPr>
          <w:ilvl w:val="0"/>
          <w:numId w:val="3"/>
        </w:numPr>
        <w:spacing w:before="220" w:after="60"/>
      </w:pPr>
      <w:r>
        <w:t>the variation is heritable (genetic)</w:t>
      </w:r>
    </w:p>
    <w:p w14:paraId="31DE5197" w14:textId="45CC6C85" w:rsidR="00BD1CF5" w:rsidRDefault="00BD1CF5" w:rsidP="00BD1CF5">
      <w:pPr>
        <w:pStyle w:val="ListParagraph"/>
        <w:keepNext/>
        <w:numPr>
          <w:ilvl w:val="0"/>
          <w:numId w:val="3"/>
        </w:numPr>
        <w:spacing w:before="220" w:after="60"/>
      </w:pPr>
      <w:r>
        <w:t>more offspring are produced than can survive</w:t>
      </w:r>
    </w:p>
    <w:p w14:paraId="741F8238" w14:textId="1F8993FC" w:rsidR="00BD1CF5" w:rsidRDefault="00BD1CF5" w:rsidP="00BD1CF5">
      <w:pPr>
        <w:pStyle w:val="ListParagraph"/>
        <w:keepNext/>
        <w:numPr>
          <w:ilvl w:val="0"/>
          <w:numId w:val="3"/>
        </w:numPr>
        <w:spacing w:before="220" w:after="60"/>
      </w:pPr>
      <w:r>
        <w:t>there is competition / a selection pressure (e.g. predation)</w:t>
      </w:r>
    </w:p>
    <w:p w14:paraId="18FB68D0" w14:textId="38ECEBD1" w:rsidR="00BD1CF5" w:rsidRDefault="00BD1CF5" w:rsidP="00BD1CF5">
      <w:pPr>
        <w:pStyle w:val="ListParagraph"/>
        <w:keepNext/>
        <w:numPr>
          <w:ilvl w:val="0"/>
          <w:numId w:val="3"/>
        </w:numPr>
        <w:spacing w:before="220" w:after="60"/>
      </w:pPr>
      <w:r>
        <w:t>individuals with advantageous variations survive and reproduce more (differential survival and reproduction), passing on their alleles.</w:t>
      </w:r>
    </w:p>
    <w:p w14:paraId="5E0B303D" w14:textId="68C642BE" w:rsidR="007B242E" w:rsidRDefault="00000000">
      <w:pPr>
        <w:keepNext/>
        <w:spacing w:before="220" w:after="60"/>
      </w:pPr>
      <w:r>
        <w:rPr>
          <w:b/>
          <w:bCs/>
          <w:color w:val="4F46E5"/>
        </w:rPr>
        <w:t>2. Human Activity &amp; Industrial Melanism</w:t>
      </w:r>
    </w:p>
    <w:p w14:paraId="6E4688BF" w14:textId="77777777" w:rsidR="007B242E" w:rsidRDefault="00000000">
      <w:pPr>
        <w:spacing w:after="120"/>
      </w:pPr>
      <w:r>
        <w:t>During the Industrial Revolution, coal soot blackened tree bark across England, effectively flipping the selection pressure overnight on an evolutionary timescale.</w:t>
      </w:r>
    </w:p>
    <w:p w14:paraId="22F8F981" w14:textId="77777777" w:rsidR="007B242E" w:rsidRDefault="00000000">
      <w:pPr>
        <w:spacing w:after="120"/>
      </w:pPr>
      <w:r>
        <w:t xml:space="preserve">Video: </w:t>
      </w:r>
      <w:r>
        <w:rPr>
          <w:b/>
          <w:bCs/>
        </w:rPr>
        <w:t>Peppered Moths, BBC News</w:t>
      </w:r>
      <w:r>
        <w:t xml:space="preserve"> — </w:t>
      </w:r>
      <w:r>
        <w:rPr>
          <w:color w:val="1D4ED8"/>
        </w:rPr>
        <w:t>https://www.youtube.com/watch?v=ndD7XtLraFw</w:t>
      </w:r>
    </w:p>
    <w:p w14:paraId="448895EA" w14:textId="77777777" w:rsidR="007B242E" w:rsidRDefault="00000000">
      <w:pPr>
        <w:keepNext/>
        <w:spacing w:before="160" w:after="60"/>
      </w:pPr>
      <w:proofErr w:type="gramStart"/>
      <w:r>
        <w:rPr>
          <w:b/>
          <w:bCs/>
        </w:rPr>
        <w:t xml:space="preserve">2  </w:t>
      </w:r>
      <w:r>
        <w:t>If</w:t>
      </w:r>
      <w:proofErr w:type="gramEnd"/>
      <w:r>
        <w:t xml:space="preserve"> you were a bird hunting moths on soot-blackened bark, which moths would you eat more of — and why?</w:t>
      </w:r>
    </w:p>
    <w:p w14:paraId="46EC19DC" w14:textId="77777777" w:rsidR="007B242E" w:rsidRDefault="00000000">
      <w:pPr>
        <w:tabs>
          <w:tab w:val="right" w:leader="dot" w:pos="9638"/>
        </w:tabs>
        <w:spacing w:line="440" w:lineRule="exact"/>
      </w:pPr>
      <w:r>
        <w:rPr>
          <w:color w:val="808080"/>
        </w:rPr>
        <w:tab/>
      </w:r>
    </w:p>
    <w:p w14:paraId="6AA8DD51" w14:textId="77777777" w:rsidR="007B242E" w:rsidRDefault="00000000">
      <w:pPr>
        <w:tabs>
          <w:tab w:val="right" w:leader="dot" w:pos="9638"/>
        </w:tabs>
        <w:spacing w:line="440" w:lineRule="exact"/>
      </w:pPr>
      <w:r>
        <w:rPr>
          <w:color w:val="808080"/>
        </w:rPr>
        <w:tab/>
      </w:r>
    </w:p>
    <w:p w14:paraId="6B3F68CE" w14:textId="77777777" w:rsidR="007B242E" w:rsidRDefault="00000000">
      <w:pPr>
        <w:tabs>
          <w:tab w:val="right" w:leader="dot" w:pos="9638"/>
        </w:tabs>
        <w:spacing w:line="440" w:lineRule="exact"/>
      </w:pPr>
      <w:r>
        <w:rPr>
          <w:color w:val="808080"/>
        </w:rPr>
        <w:tab/>
      </w:r>
    </w:p>
    <w:p w14:paraId="7AA494C1" w14:textId="77777777" w:rsidR="007B242E" w:rsidRDefault="00000000">
      <w:pPr>
        <w:pStyle w:val="Heading1"/>
        <w:spacing w:before="0"/>
      </w:pPr>
      <w:r>
        <w:br w:type="page"/>
      </w:r>
      <w:r>
        <w:lastRenderedPageBreak/>
        <w:t>Part B: Activity Section (30 minutes)</w:t>
      </w:r>
    </w:p>
    <w:p w14:paraId="16EB9BF0" w14:textId="77777777" w:rsidR="007B242E" w:rsidRDefault="00000000">
      <w:pPr>
        <w:pBdr>
          <w:left w:val="single" w:sz="18" w:space="6" w:color="4F46E5"/>
        </w:pBdr>
        <w:shd w:val="clear" w:color="auto" w:fill="EEF2FF"/>
        <w:spacing w:after="160"/>
      </w:pPr>
      <w:r>
        <w:rPr>
          <w:b/>
          <w:bCs/>
        </w:rPr>
        <w:t xml:space="preserve">On the sim: </w:t>
      </w:r>
      <w:r>
        <w:t>In pairs, work through the guided activities in the simulation. Spend roughly 5 minutes on each question.</w:t>
      </w:r>
    </w:p>
    <w:p w14:paraId="67CA0859" w14:textId="77777777" w:rsidR="007B242E" w:rsidRDefault="00000000">
      <w:pPr>
        <w:keepNext/>
        <w:spacing w:before="160" w:after="60"/>
      </w:pPr>
      <w:r>
        <w:rPr>
          <w:b/>
          <w:bCs/>
        </w:rPr>
        <w:t>B</w:t>
      </w:r>
      <w:proofErr w:type="gramStart"/>
      <w:r>
        <w:rPr>
          <w:b/>
          <w:bCs/>
        </w:rPr>
        <w:t>1  Baseline</w:t>
      </w:r>
      <w:proofErr w:type="gramEnd"/>
      <w:r>
        <w:rPr>
          <w:b/>
          <w:bCs/>
        </w:rPr>
        <w:t xml:space="preserve"> Hunt — </w:t>
      </w:r>
      <w:r>
        <w:t>Run 3 manual generations in the light birch environment and record your observations. Which moth type was harder to spot?</w:t>
      </w:r>
    </w:p>
    <w:p w14:paraId="4CAF2715" w14:textId="77777777" w:rsidR="007B242E" w:rsidRDefault="00000000">
      <w:pPr>
        <w:tabs>
          <w:tab w:val="right" w:leader="dot" w:pos="9638"/>
        </w:tabs>
        <w:spacing w:line="440" w:lineRule="exact"/>
      </w:pPr>
      <w:r>
        <w:rPr>
          <w:color w:val="808080"/>
        </w:rPr>
        <w:tab/>
      </w:r>
    </w:p>
    <w:p w14:paraId="767B27EB" w14:textId="77777777" w:rsidR="007B242E" w:rsidRDefault="00000000">
      <w:pPr>
        <w:tabs>
          <w:tab w:val="right" w:leader="dot" w:pos="9638"/>
        </w:tabs>
        <w:spacing w:line="440" w:lineRule="exact"/>
      </w:pPr>
      <w:r>
        <w:rPr>
          <w:color w:val="808080"/>
        </w:rPr>
        <w:tab/>
      </w:r>
    </w:p>
    <w:p w14:paraId="6DB753A9" w14:textId="77777777" w:rsidR="007B242E" w:rsidRDefault="00000000">
      <w:pPr>
        <w:tabs>
          <w:tab w:val="right" w:leader="dot" w:pos="9638"/>
        </w:tabs>
        <w:spacing w:line="440" w:lineRule="exact"/>
      </w:pPr>
      <w:r>
        <w:rPr>
          <w:color w:val="808080"/>
        </w:rPr>
        <w:tab/>
      </w:r>
    </w:p>
    <w:p w14:paraId="2D116CD0" w14:textId="77777777" w:rsidR="007B242E" w:rsidRDefault="00000000">
      <w:pPr>
        <w:keepNext/>
        <w:spacing w:before="160" w:after="60"/>
      </w:pPr>
      <w:r>
        <w:rPr>
          <w:b/>
          <w:bCs/>
        </w:rPr>
        <w:t>B</w:t>
      </w:r>
      <w:proofErr w:type="gramStart"/>
      <w:r>
        <w:rPr>
          <w:b/>
          <w:bCs/>
        </w:rPr>
        <w:t>2  Industrial</w:t>
      </w:r>
      <w:proofErr w:type="gramEnd"/>
      <w:r>
        <w:rPr>
          <w:b/>
          <w:bCs/>
        </w:rPr>
        <w:t xml:space="preserve"> Revolution Shift — </w:t>
      </w:r>
      <w:r>
        <w:t>Switch to the industrial (dark bark) environment. Compare auto-simulated outcomes across both environments. Which is the dominant form for each environment?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3"/>
        <w:gridCol w:w="3212"/>
        <w:gridCol w:w="3213"/>
      </w:tblGrid>
      <w:tr w:rsidR="007B242E" w14:paraId="2B3E78EB"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0882921" w14:textId="77777777" w:rsidR="007B242E" w:rsidRDefault="00000000">
            <w:pPr>
              <w:jc w:val="center"/>
            </w:pPr>
            <w:r>
              <w:rPr>
                <w:b/>
                <w:bCs/>
              </w:rPr>
              <w:t>Environment</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29E87FE" w14:textId="77777777" w:rsidR="007B242E" w:rsidRDefault="00000000">
            <w:pPr>
              <w:jc w:val="center"/>
            </w:pPr>
            <w:r>
              <w:rPr>
                <w:b/>
                <w:bCs/>
              </w:rPr>
              <w:t>Dominant form</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6D3ED2C" w14:textId="77777777" w:rsidR="007B242E" w:rsidRDefault="00000000">
            <w:pPr>
              <w:jc w:val="center"/>
            </w:pPr>
            <w:r>
              <w:rPr>
                <w:b/>
                <w:bCs/>
              </w:rPr>
              <w:t>Why this form is favoured</w:t>
            </w:r>
          </w:p>
        </w:tc>
      </w:tr>
      <w:tr w:rsidR="007B242E" w14:paraId="73F578C4" w14:textId="77777777">
        <w:tblPrEx>
          <w:tblCellMar>
            <w:top w:w="0" w:type="dxa"/>
            <w:bottom w:w="0" w:type="dxa"/>
          </w:tblCellMar>
        </w:tblPrEx>
        <w:trPr>
          <w:cantSplit/>
          <w:trHeight w:val="70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B1913C" w14:textId="77777777" w:rsidR="007B242E" w:rsidRDefault="00000000">
            <w:r>
              <w:t>Light birch</w:t>
            </w:r>
          </w:p>
        </w:tc>
        <w:tc>
          <w:tcPr>
            <w:tcW w:w="321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1D77AD" w14:textId="77777777" w:rsidR="007B242E" w:rsidRDefault="007B242E"/>
        </w:tc>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684E943" w14:textId="77777777" w:rsidR="007B242E" w:rsidRDefault="007B242E"/>
        </w:tc>
      </w:tr>
      <w:tr w:rsidR="007B242E" w14:paraId="6568FB55" w14:textId="77777777">
        <w:tblPrEx>
          <w:tblCellMar>
            <w:top w:w="0" w:type="dxa"/>
            <w:bottom w:w="0" w:type="dxa"/>
          </w:tblCellMar>
        </w:tblPrEx>
        <w:trPr>
          <w:cantSplit/>
          <w:trHeight w:val="70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B26F7B5" w14:textId="77777777" w:rsidR="007B242E" w:rsidRDefault="00000000">
            <w:r>
              <w:t>Industrial (dark bark)</w:t>
            </w:r>
          </w:p>
        </w:tc>
        <w:tc>
          <w:tcPr>
            <w:tcW w:w="321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F9A204" w14:textId="77777777" w:rsidR="007B242E" w:rsidRDefault="007B242E"/>
        </w:tc>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3C91CF6" w14:textId="77777777" w:rsidR="007B242E" w:rsidRDefault="007B242E"/>
        </w:tc>
      </w:tr>
    </w:tbl>
    <w:p w14:paraId="077ED049" w14:textId="77777777" w:rsidR="007B242E" w:rsidRDefault="00000000">
      <w:pPr>
        <w:keepNext/>
        <w:spacing w:before="160" w:after="60"/>
      </w:pPr>
      <w:r>
        <w:rPr>
          <w:b/>
          <w:bCs/>
        </w:rPr>
        <w:t>B</w:t>
      </w:r>
      <w:proofErr w:type="gramStart"/>
      <w:r>
        <w:rPr>
          <w:b/>
          <w:bCs/>
        </w:rPr>
        <w:t>3  You</w:t>
      </w:r>
      <w:proofErr w:type="gramEnd"/>
      <w:r>
        <w:rPr>
          <w:b/>
          <w:bCs/>
        </w:rPr>
        <w:t xml:space="preserve"> vs. Natural Selection — </w:t>
      </w:r>
      <w:r>
        <w:t>For one environment, run the ten generations manually by hunting the moths through clicking. Then, run the auto-simulation. Is there any hunting bias compared with the computer's probability-driven selection? What does this mean about consistent vs. inconsistent predator behaviour?</w:t>
      </w:r>
    </w:p>
    <w:p w14:paraId="27094348" w14:textId="77777777" w:rsidR="007B242E" w:rsidRDefault="00000000">
      <w:pPr>
        <w:tabs>
          <w:tab w:val="right" w:leader="dot" w:pos="9638"/>
        </w:tabs>
        <w:spacing w:line="440" w:lineRule="exact"/>
      </w:pPr>
      <w:r>
        <w:rPr>
          <w:color w:val="808080"/>
        </w:rPr>
        <w:tab/>
      </w:r>
    </w:p>
    <w:p w14:paraId="2966F4EE" w14:textId="77777777" w:rsidR="007B242E" w:rsidRDefault="00000000">
      <w:pPr>
        <w:tabs>
          <w:tab w:val="right" w:leader="dot" w:pos="9638"/>
        </w:tabs>
        <w:spacing w:line="440" w:lineRule="exact"/>
      </w:pPr>
      <w:r>
        <w:rPr>
          <w:color w:val="808080"/>
        </w:rPr>
        <w:tab/>
      </w:r>
    </w:p>
    <w:p w14:paraId="6DCF04C8" w14:textId="77777777" w:rsidR="007B242E" w:rsidRDefault="00000000">
      <w:pPr>
        <w:tabs>
          <w:tab w:val="right" w:leader="dot" w:pos="9638"/>
        </w:tabs>
        <w:spacing w:line="440" w:lineRule="exact"/>
      </w:pPr>
      <w:r>
        <w:rPr>
          <w:color w:val="808080"/>
        </w:rPr>
        <w:tab/>
      </w:r>
    </w:p>
    <w:p w14:paraId="39F760F2" w14:textId="77777777" w:rsidR="007B242E" w:rsidRDefault="00000000">
      <w:pPr>
        <w:tabs>
          <w:tab w:val="right" w:leader="dot" w:pos="9638"/>
        </w:tabs>
        <w:spacing w:line="440" w:lineRule="exact"/>
      </w:pPr>
      <w:r>
        <w:rPr>
          <w:color w:val="808080"/>
        </w:rPr>
        <w:tab/>
      </w:r>
    </w:p>
    <w:p w14:paraId="624EFA28" w14:textId="77777777" w:rsidR="007B242E" w:rsidRDefault="00000000">
      <w:pPr>
        <w:keepNext/>
        <w:spacing w:before="160" w:after="60"/>
      </w:pPr>
      <w:r>
        <w:rPr>
          <w:b/>
          <w:bCs/>
        </w:rPr>
        <w:t>B</w:t>
      </w:r>
      <w:proofErr w:type="gramStart"/>
      <w:r>
        <w:rPr>
          <w:b/>
          <w:bCs/>
        </w:rPr>
        <w:t>4  Reading</w:t>
      </w:r>
      <w:proofErr w:type="gramEnd"/>
      <w:r>
        <w:rPr>
          <w:b/>
          <w:bCs/>
        </w:rPr>
        <w:t xml:space="preserve"> the Graph — </w:t>
      </w:r>
      <w:r>
        <w:t>Analyse the population frequency graphs for both environments. Identify the start and end percentages and the steepness of the selection curves.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3"/>
        <w:gridCol w:w="2140"/>
        <w:gridCol w:w="2140"/>
        <w:gridCol w:w="2145"/>
      </w:tblGrid>
      <w:tr w:rsidR="007B242E" w14:paraId="49D8112C"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ADFACFF" w14:textId="77777777" w:rsidR="007B242E" w:rsidRDefault="00000000">
            <w:pPr>
              <w:jc w:val="center"/>
            </w:pPr>
            <w:r>
              <w:rPr>
                <w:b/>
                <w:bCs/>
              </w:rPr>
              <w:t>Environment</w:t>
            </w:r>
          </w:p>
        </w:tc>
        <w:tc>
          <w:tcPr>
            <w:tcW w:w="214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1FC6BA8" w14:textId="77777777" w:rsidR="007B242E" w:rsidRDefault="00000000">
            <w:pPr>
              <w:jc w:val="center"/>
            </w:pPr>
            <w:r>
              <w:rPr>
                <w:b/>
                <w:bCs/>
              </w:rPr>
              <w:t>Favoured form: start %</w:t>
            </w:r>
          </w:p>
        </w:tc>
        <w:tc>
          <w:tcPr>
            <w:tcW w:w="214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BBAEEA4" w14:textId="77777777" w:rsidR="007B242E" w:rsidRDefault="00000000">
            <w:pPr>
              <w:jc w:val="center"/>
            </w:pPr>
            <w:r>
              <w:rPr>
                <w:b/>
                <w:bCs/>
              </w:rPr>
              <w:t>Favoured form: end %</w:t>
            </w:r>
          </w:p>
        </w:tc>
        <w:tc>
          <w:tcPr>
            <w:tcW w:w="2145"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D61BE8E" w14:textId="77777777" w:rsidR="007B242E" w:rsidRDefault="00000000">
            <w:pPr>
              <w:jc w:val="center"/>
            </w:pPr>
            <w:r>
              <w:rPr>
                <w:b/>
                <w:bCs/>
              </w:rPr>
              <w:t>Steepness of curve</w:t>
            </w:r>
          </w:p>
        </w:tc>
      </w:tr>
      <w:tr w:rsidR="007B242E" w14:paraId="739806F5" w14:textId="77777777">
        <w:tblPrEx>
          <w:tblCellMar>
            <w:top w:w="0" w:type="dxa"/>
            <w:bottom w:w="0" w:type="dxa"/>
          </w:tblCellMar>
        </w:tblPrEx>
        <w:trPr>
          <w:cantSplit/>
          <w:trHeight w:val="65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1798AF" w14:textId="77777777" w:rsidR="007B242E" w:rsidRDefault="00000000">
            <w:r>
              <w:t>Light birch</w:t>
            </w:r>
          </w:p>
        </w:tc>
        <w:tc>
          <w:tcPr>
            <w:tcW w:w="21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4920EF" w14:textId="77777777" w:rsidR="007B242E" w:rsidRDefault="007B242E"/>
        </w:tc>
        <w:tc>
          <w:tcPr>
            <w:tcW w:w="21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811C82" w14:textId="77777777" w:rsidR="007B242E" w:rsidRDefault="007B242E"/>
        </w:tc>
        <w:tc>
          <w:tcPr>
            <w:tcW w:w="21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D2F8899" w14:textId="77777777" w:rsidR="007B242E" w:rsidRDefault="007B242E"/>
        </w:tc>
      </w:tr>
      <w:tr w:rsidR="007B242E" w14:paraId="1A5EAAEB" w14:textId="77777777">
        <w:tblPrEx>
          <w:tblCellMar>
            <w:top w:w="0" w:type="dxa"/>
            <w:bottom w:w="0" w:type="dxa"/>
          </w:tblCellMar>
        </w:tblPrEx>
        <w:trPr>
          <w:cantSplit/>
          <w:trHeight w:val="650"/>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A4FD9BE" w14:textId="77777777" w:rsidR="007B242E" w:rsidRDefault="00000000">
            <w:r>
              <w:t>Industrial (dark bark)</w:t>
            </w:r>
          </w:p>
        </w:tc>
        <w:tc>
          <w:tcPr>
            <w:tcW w:w="21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46127DD" w14:textId="77777777" w:rsidR="007B242E" w:rsidRDefault="007B242E"/>
        </w:tc>
        <w:tc>
          <w:tcPr>
            <w:tcW w:w="214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431AF5" w14:textId="77777777" w:rsidR="007B242E" w:rsidRDefault="007B242E"/>
        </w:tc>
        <w:tc>
          <w:tcPr>
            <w:tcW w:w="2145"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6E0264" w14:textId="77777777" w:rsidR="007B242E" w:rsidRDefault="007B242E"/>
        </w:tc>
      </w:tr>
    </w:tbl>
    <w:p w14:paraId="3CCFC520" w14:textId="77777777" w:rsidR="007B242E" w:rsidRDefault="00000000">
      <w:pPr>
        <w:spacing w:before="160" w:after="60"/>
      </w:pPr>
      <w:r>
        <w:t>What does a steeper curve tell you about the selection pressure?</w:t>
      </w:r>
    </w:p>
    <w:p w14:paraId="09CA289B" w14:textId="77777777" w:rsidR="007B242E" w:rsidRDefault="00000000">
      <w:pPr>
        <w:tabs>
          <w:tab w:val="right" w:leader="dot" w:pos="9638"/>
        </w:tabs>
        <w:spacing w:line="440" w:lineRule="exact"/>
      </w:pPr>
      <w:r>
        <w:rPr>
          <w:color w:val="808080"/>
        </w:rPr>
        <w:tab/>
      </w:r>
    </w:p>
    <w:p w14:paraId="2B847CD4" w14:textId="77777777" w:rsidR="007B242E" w:rsidRDefault="00000000">
      <w:pPr>
        <w:tabs>
          <w:tab w:val="right" w:leader="dot" w:pos="9638"/>
        </w:tabs>
        <w:spacing w:line="440" w:lineRule="exact"/>
      </w:pPr>
      <w:r>
        <w:rPr>
          <w:color w:val="808080"/>
        </w:rPr>
        <w:tab/>
      </w:r>
    </w:p>
    <w:p w14:paraId="14B5A58A" w14:textId="77777777" w:rsidR="007B242E" w:rsidRDefault="00000000">
      <w:pPr>
        <w:keepNext/>
        <w:spacing w:before="160" w:after="60"/>
      </w:pPr>
      <w:r>
        <w:rPr>
          <w:b/>
          <w:bCs/>
        </w:rPr>
        <w:lastRenderedPageBreak/>
        <w:t>B</w:t>
      </w:r>
      <w:proofErr w:type="gramStart"/>
      <w:r>
        <w:rPr>
          <w:b/>
          <w:bCs/>
        </w:rPr>
        <w:t>5  Mutation</w:t>
      </w:r>
      <w:proofErr w:type="gramEnd"/>
      <w:r>
        <w:rPr>
          <w:b/>
          <w:bCs/>
        </w:rPr>
        <w:t xml:space="preserve"> and Variation — </w:t>
      </w:r>
      <w:r>
        <w:t>At the end of a light birch forest environment activity, does the less-favoured form disappear completely? Why or why not?</w:t>
      </w:r>
    </w:p>
    <w:p w14:paraId="179C4E6A" w14:textId="77777777" w:rsidR="007B242E" w:rsidRDefault="00000000">
      <w:pPr>
        <w:tabs>
          <w:tab w:val="right" w:leader="dot" w:pos="9638"/>
        </w:tabs>
        <w:spacing w:line="440" w:lineRule="exact"/>
      </w:pPr>
      <w:r>
        <w:rPr>
          <w:color w:val="808080"/>
        </w:rPr>
        <w:tab/>
      </w:r>
    </w:p>
    <w:p w14:paraId="62790396" w14:textId="77777777" w:rsidR="007B242E" w:rsidRDefault="00000000">
      <w:pPr>
        <w:tabs>
          <w:tab w:val="right" w:leader="dot" w:pos="9638"/>
        </w:tabs>
        <w:spacing w:line="440" w:lineRule="exact"/>
      </w:pPr>
      <w:r>
        <w:rPr>
          <w:color w:val="808080"/>
        </w:rPr>
        <w:tab/>
      </w:r>
    </w:p>
    <w:p w14:paraId="578B6B7B" w14:textId="77777777" w:rsidR="007B242E" w:rsidRDefault="00000000">
      <w:pPr>
        <w:tabs>
          <w:tab w:val="right" w:leader="dot" w:pos="9638"/>
        </w:tabs>
        <w:spacing w:line="440" w:lineRule="exact"/>
      </w:pPr>
      <w:r>
        <w:rPr>
          <w:color w:val="808080"/>
        </w:rPr>
        <w:tab/>
      </w:r>
    </w:p>
    <w:p w14:paraId="1AA72D4B" w14:textId="77777777" w:rsidR="007B242E" w:rsidRDefault="00000000">
      <w:pPr>
        <w:keepNext/>
        <w:spacing w:before="160" w:after="60"/>
      </w:pPr>
      <w:r>
        <w:rPr>
          <w:b/>
          <w:bCs/>
        </w:rPr>
        <w:t>B</w:t>
      </w:r>
      <w:proofErr w:type="gramStart"/>
      <w:r>
        <w:rPr>
          <w:b/>
          <w:bCs/>
        </w:rPr>
        <w:t>6  Check</w:t>
      </w:r>
      <w:proofErr w:type="gramEnd"/>
      <w:r>
        <w:rPr>
          <w:b/>
          <w:bCs/>
        </w:rPr>
        <w:t xml:space="preserve"> Your Understanding — </w:t>
      </w:r>
      <w:r>
        <w:t>Close this activity section by completing the Check Your Understanding quiz in the simulation.</w:t>
      </w:r>
    </w:p>
    <w:p w14:paraId="1A816765" w14:textId="77777777" w:rsidR="007B242E" w:rsidRDefault="00000000">
      <w:pPr>
        <w:spacing w:after="120"/>
        <w:ind w:left="400"/>
      </w:pPr>
      <w:r>
        <w:t>My score: ______ / ______</w:t>
      </w:r>
    </w:p>
    <w:p w14:paraId="251B90A0" w14:textId="77777777" w:rsidR="00BD1CF5" w:rsidRDefault="00BD1CF5">
      <w:pPr>
        <w:pStyle w:val="Heading1"/>
        <w:spacing w:before="0"/>
      </w:pPr>
    </w:p>
    <w:p w14:paraId="71685CAA" w14:textId="204C2B08" w:rsidR="007B242E" w:rsidRDefault="00000000">
      <w:pPr>
        <w:pStyle w:val="Heading1"/>
        <w:spacing w:before="0"/>
      </w:pPr>
      <w:r>
        <w:t>Part C: Post-Activity (15 minutes)</w:t>
      </w:r>
    </w:p>
    <w:p w14:paraId="4BB7D0D4" w14:textId="77777777" w:rsidR="007B242E" w:rsidRDefault="00000000">
      <w:pPr>
        <w:spacing w:after="120"/>
      </w:pPr>
      <w:r>
        <w:t>Learn more than just industrial melanism! In pairs, research other well-documented examples of natural selection in action:</w:t>
      </w:r>
    </w:p>
    <w:p w14:paraId="65D34495" w14:textId="77777777" w:rsidR="007B242E" w:rsidRDefault="00000000">
      <w:pPr>
        <w:pStyle w:val="ListParagraph"/>
        <w:numPr>
          <w:ilvl w:val="0"/>
          <w:numId w:val="2"/>
        </w:numPr>
        <w:spacing w:after="60"/>
      </w:pPr>
      <w:r>
        <w:rPr>
          <w:b/>
          <w:bCs/>
        </w:rPr>
        <w:t>Antibiotic resistance in bacteria</w:t>
      </w:r>
      <w:r>
        <w:t xml:space="preserve"> — rapid selection under extreme pressure, directly parallel to the moth simulation</w:t>
      </w:r>
    </w:p>
    <w:p w14:paraId="74FAF3B9" w14:textId="77777777" w:rsidR="007B242E" w:rsidRDefault="00000000">
      <w:pPr>
        <w:pStyle w:val="ListParagraph"/>
        <w:numPr>
          <w:ilvl w:val="0"/>
          <w:numId w:val="2"/>
        </w:numPr>
        <w:spacing w:after="60"/>
      </w:pPr>
      <w:r>
        <w:rPr>
          <w:b/>
          <w:bCs/>
        </w:rPr>
        <w:t>Beak variation in Darwin's finches</w:t>
      </w:r>
      <w:r>
        <w:t xml:space="preserve"> — directional selection driven by food availability</w:t>
      </w:r>
    </w:p>
    <w:p w14:paraId="5A64FA1D" w14:textId="77777777" w:rsidR="007B242E" w:rsidRDefault="00000000">
      <w:pPr>
        <w:pStyle w:val="ListParagraph"/>
        <w:numPr>
          <w:ilvl w:val="0"/>
          <w:numId w:val="2"/>
        </w:numPr>
        <w:spacing w:after="60"/>
      </w:pPr>
      <w:r>
        <w:rPr>
          <w:b/>
          <w:bCs/>
        </w:rPr>
        <w:t>Sickle cell anaemia in malaria-endemic regions</w:t>
      </w:r>
      <w:r>
        <w:t xml:space="preserve"> — balancing selection where the heterozygote has a survival advantage</w:t>
      </w:r>
    </w:p>
    <w:p w14:paraId="6EDC18C1" w14:textId="77777777" w:rsidR="007B242E" w:rsidRDefault="00000000">
      <w:pPr>
        <w:pStyle w:val="ListParagraph"/>
        <w:numPr>
          <w:ilvl w:val="0"/>
          <w:numId w:val="2"/>
        </w:numPr>
        <w:spacing w:after="60"/>
      </w:pPr>
      <w:r>
        <w:rPr>
          <w:b/>
          <w:bCs/>
        </w:rPr>
        <w:t>Guppy colouration in Trinidad</w:t>
      </w:r>
      <w:r>
        <w:t xml:space="preserve"> — predation pressure selecting for drab vs. bright colouration depending on predator presence</w:t>
      </w:r>
    </w:p>
    <w:p w14:paraId="0CAE8560" w14:textId="77777777" w:rsidR="007B242E" w:rsidRDefault="00000000">
      <w:pPr>
        <w:spacing w:before="120" w:after="120"/>
      </w:pPr>
      <w:r>
        <w:t>For each example, identify the selection pressure, the variation being selected, and the predicted outcome over generations — the same analytical framework you applied to the simulation.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79"/>
        <w:gridCol w:w="2479"/>
        <w:gridCol w:w="2480"/>
      </w:tblGrid>
      <w:tr w:rsidR="007B242E" w14:paraId="5C0B5CC1"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E3F5EA9" w14:textId="77777777" w:rsidR="007B242E" w:rsidRDefault="00000000">
            <w:pPr>
              <w:jc w:val="center"/>
            </w:pPr>
            <w:r>
              <w:rPr>
                <w:b/>
                <w:bCs/>
              </w:rPr>
              <w:t>Example</w:t>
            </w:r>
          </w:p>
        </w:tc>
        <w:tc>
          <w:tcPr>
            <w:tcW w:w="2479"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01F4860" w14:textId="77777777" w:rsidR="007B242E" w:rsidRDefault="00000000">
            <w:pPr>
              <w:jc w:val="center"/>
            </w:pPr>
            <w:r>
              <w:rPr>
                <w:b/>
                <w:bCs/>
              </w:rPr>
              <w:t>Selection pressure</w:t>
            </w:r>
          </w:p>
        </w:tc>
        <w:tc>
          <w:tcPr>
            <w:tcW w:w="2479"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B282938" w14:textId="77777777" w:rsidR="007B242E" w:rsidRDefault="00000000">
            <w:pPr>
              <w:jc w:val="center"/>
            </w:pPr>
            <w:r>
              <w:rPr>
                <w:b/>
                <w:bCs/>
              </w:rPr>
              <w:t>Variation being selected</w:t>
            </w:r>
          </w:p>
        </w:tc>
        <w:tc>
          <w:tcPr>
            <w:tcW w:w="248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EC238D6" w14:textId="77777777" w:rsidR="007B242E" w:rsidRDefault="00000000">
            <w:pPr>
              <w:jc w:val="center"/>
            </w:pPr>
            <w:r>
              <w:rPr>
                <w:b/>
                <w:bCs/>
              </w:rPr>
              <w:t>Predicted outcome over generations</w:t>
            </w:r>
          </w:p>
        </w:tc>
      </w:tr>
      <w:tr w:rsidR="007B242E" w14:paraId="23E8C296" w14:textId="77777777">
        <w:tblPrEx>
          <w:tblCellMar>
            <w:top w:w="0" w:type="dxa"/>
            <w:bottom w:w="0" w:type="dxa"/>
          </w:tblCellMar>
        </w:tblPrEx>
        <w:trPr>
          <w:cantSplit/>
          <w:trHeight w:val="110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AF25159" w14:textId="77777777" w:rsidR="007B242E" w:rsidRDefault="00000000">
            <w:r>
              <w:t>Peppered moth (worked example)</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27991F" w14:textId="77777777" w:rsidR="007B242E" w:rsidRDefault="00000000">
            <w:r>
              <w:t>Bird predation on moths resting on soot-darkened bark</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32A39A3" w14:textId="77777777" w:rsidR="007B242E" w:rsidRDefault="00000000">
            <w:r>
              <w:t>Wing colour (light vs dark)</w:t>
            </w:r>
          </w:p>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F21A53" w14:textId="77777777" w:rsidR="007B242E" w:rsidRDefault="00000000">
            <w:r>
              <w:t>Frequency of the dark form increases</w:t>
            </w:r>
          </w:p>
        </w:tc>
      </w:tr>
      <w:tr w:rsidR="007B242E" w14:paraId="2DAB86EC" w14:textId="77777777">
        <w:tblPrEx>
          <w:tblCellMar>
            <w:top w:w="0" w:type="dxa"/>
            <w:bottom w:w="0" w:type="dxa"/>
          </w:tblCellMar>
        </w:tblPrEx>
        <w:trPr>
          <w:cantSplit/>
          <w:trHeight w:val="110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7DC591" w14:textId="77777777" w:rsidR="007B242E" w:rsidRDefault="00000000">
            <w:r>
              <w:t>Antibiotic resistance</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B1113AE" w14:textId="77777777" w:rsidR="007B242E" w:rsidRDefault="007B242E"/>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92CE967" w14:textId="77777777" w:rsidR="007B242E" w:rsidRDefault="007B242E"/>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B03038A" w14:textId="77777777" w:rsidR="007B242E" w:rsidRDefault="007B242E"/>
        </w:tc>
      </w:tr>
      <w:tr w:rsidR="007B242E" w14:paraId="2C01188F" w14:textId="77777777">
        <w:tblPrEx>
          <w:tblCellMar>
            <w:top w:w="0" w:type="dxa"/>
            <w:bottom w:w="0" w:type="dxa"/>
          </w:tblCellMar>
        </w:tblPrEx>
        <w:trPr>
          <w:cantSplit/>
          <w:trHeight w:val="110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863D1A5" w14:textId="77777777" w:rsidR="007B242E" w:rsidRDefault="00000000">
            <w:r>
              <w:t>Darwin's finches</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86E6C7A" w14:textId="77777777" w:rsidR="007B242E" w:rsidRDefault="007B242E"/>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444D60" w14:textId="77777777" w:rsidR="007B242E" w:rsidRDefault="007B242E"/>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A593989" w14:textId="77777777" w:rsidR="007B242E" w:rsidRDefault="007B242E"/>
        </w:tc>
      </w:tr>
      <w:tr w:rsidR="007B242E" w14:paraId="3B633EFF" w14:textId="77777777">
        <w:tblPrEx>
          <w:tblCellMar>
            <w:top w:w="0" w:type="dxa"/>
            <w:bottom w:w="0" w:type="dxa"/>
          </w:tblCellMar>
        </w:tblPrEx>
        <w:trPr>
          <w:cantSplit/>
          <w:trHeight w:val="110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117ECFB" w14:textId="77777777" w:rsidR="007B242E" w:rsidRDefault="00000000">
            <w:r>
              <w:t>Sickle cell anaemia</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EB3A84" w14:textId="77777777" w:rsidR="007B242E" w:rsidRDefault="007B242E"/>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430B1EB" w14:textId="77777777" w:rsidR="007B242E" w:rsidRDefault="007B242E"/>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2667A6" w14:textId="77777777" w:rsidR="007B242E" w:rsidRDefault="007B242E"/>
        </w:tc>
      </w:tr>
      <w:tr w:rsidR="007B242E" w14:paraId="5D62AEFB" w14:textId="77777777">
        <w:tblPrEx>
          <w:tblCellMar>
            <w:top w:w="0" w:type="dxa"/>
            <w:bottom w:w="0" w:type="dxa"/>
          </w:tblCellMar>
        </w:tblPrEx>
        <w:trPr>
          <w:cantSplit/>
          <w:trHeight w:val="1100"/>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974817E" w14:textId="77777777" w:rsidR="007B242E" w:rsidRDefault="00000000">
            <w:r>
              <w:t>Trinidad guppies</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98BC34" w14:textId="77777777" w:rsidR="007B242E" w:rsidRDefault="007B242E"/>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78F347" w14:textId="77777777" w:rsidR="007B242E" w:rsidRDefault="007B242E"/>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E19C336" w14:textId="77777777" w:rsidR="007B242E" w:rsidRDefault="007B242E"/>
        </w:tc>
      </w:tr>
    </w:tbl>
    <w:p w14:paraId="2DDFAE26" w14:textId="77777777" w:rsidR="007B242E" w:rsidRDefault="00000000">
      <w:pPr>
        <w:pStyle w:val="Heading1"/>
      </w:pPr>
      <w:r>
        <w:lastRenderedPageBreak/>
        <w:t>Wrap-Up &amp; Exit Ticket (5 minutes)</w:t>
      </w:r>
    </w:p>
    <w:p w14:paraId="7928AEE9" w14:textId="77777777" w:rsidR="007B242E" w:rsidRDefault="00000000">
      <w:pPr>
        <w:spacing w:after="120"/>
      </w:pPr>
      <w:r>
        <w:rPr>
          <w:i/>
          <w:iCs/>
        </w:rPr>
        <w:t>Using the peppered moth as a model, explain how a change in the environment can lead to a change in allele frequency in a population over multiple generations.</w:t>
      </w:r>
    </w:p>
    <w:p w14:paraId="28CB08F2" w14:textId="77777777" w:rsidR="007B242E" w:rsidRDefault="00000000">
      <w:pPr>
        <w:tabs>
          <w:tab w:val="right" w:leader="dot" w:pos="9638"/>
        </w:tabs>
        <w:spacing w:line="440" w:lineRule="exact"/>
      </w:pPr>
      <w:r>
        <w:rPr>
          <w:color w:val="808080"/>
        </w:rPr>
        <w:tab/>
      </w:r>
    </w:p>
    <w:p w14:paraId="1022FFC3" w14:textId="77777777" w:rsidR="007B242E" w:rsidRDefault="00000000">
      <w:pPr>
        <w:tabs>
          <w:tab w:val="right" w:leader="dot" w:pos="9638"/>
        </w:tabs>
        <w:spacing w:line="440" w:lineRule="exact"/>
      </w:pPr>
      <w:r>
        <w:rPr>
          <w:color w:val="808080"/>
        </w:rPr>
        <w:tab/>
      </w:r>
    </w:p>
    <w:p w14:paraId="29BA9922" w14:textId="77777777" w:rsidR="007B242E" w:rsidRDefault="00000000">
      <w:pPr>
        <w:tabs>
          <w:tab w:val="right" w:leader="dot" w:pos="9638"/>
        </w:tabs>
        <w:spacing w:line="440" w:lineRule="exact"/>
      </w:pPr>
      <w:r>
        <w:rPr>
          <w:color w:val="808080"/>
        </w:rPr>
        <w:tab/>
      </w:r>
    </w:p>
    <w:p w14:paraId="76917727" w14:textId="77777777" w:rsidR="007B242E" w:rsidRDefault="00000000">
      <w:pPr>
        <w:tabs>
          <w:tab w:val="right" w:leader="dot" w:pos="9638"/>
        </w:tabs>
        <w:spacing w:line="440" w:lineRule="exact"/>
      </w:pPr>
      <w:r>
        <w:rPr>
          <w:color w:val="808080"/>
        </w:rPr>
        <w:tab/>
      </w:r>
    </w:p>
    <w:p w14:paraId="45951026" w14:textId="77777777" w:rsidR="007B242E" w:rsidRDefault="00000000">
      <w:pPr>
        <w:tabs>
          <w:tab w:val="right" w:leader="dot" w:pos="9638"/>
        </w:tabs>
        <w:spacing w:line="440" w:lineRule="exact"/>
      </w:pPr>
      <w:r>
        <w:rPr>
          <w:color w:val="808080"/>
        </w:rPr>
        <w:tab/>
      </w:r>
    </w:p>
    <w:p w14:paraId="02995AC0" w14:textId="77777777" w:rsidR="007B242E" w:rsidRDefault="00000000">
      <w:pPr>
        <w:tabs>
          <w:tab w:val="right" w:leader="dot" w:pos="9638"/>
        </w:tabs>
        <w:spacing w:line="440" w:lineRule="exact"/>
      </w:pPr>
      <w:r>
        <w:rPr>
          <w:color w:val="808080"/>
        </w:rPr>
        <w:tab/>
      </w:r>
    </w:p>
    <w:p w14:paraId="503B1C2A" w14:textId="77777777" w:rsidR="007B242E" w:rsidRDefault="00000000">
      <w:pPr>
        <w:spacing w:after="60"/>
      </w:pPr>
      <w:r>
        <w:br w:type="page"/>
      </w:r>
      <w:r>
        <w:rPr>
          <w:b/>
          <w:bCs/>
          <w:color w:val="B91C1C"/>
          <w:sz w:val="20"/>
          <w:szCs w:val="20"/>
        </w:rPr>
        <w:lastRenderedPageBreak/>
        <w:t>TEACHER COPY</w:t>
      </w:r>
    </w:p>
    <w:p w14:paraId="06B45BBE" w14:textId="77777777" w:rsidR="007B242E" w:rsidRDefault="00000000">
      <w:pPr>
        <w:spacing w:after="200"/>
      </w:pPr>
      <w:r>
        <w:rPr>
          <w:b/>
          <w:bCs/>
          <w:sz w:val="32"/>
          <w:szCs w:val="32"/>
        </w:rPr>
        <w:t>Answer Key: Natural Selection &amp; the Peppered Moth</w:t>
      </w:r>
    </w:p>
    <w:p w14:paraId="50304264" w14:textId="77777777" w:rsidR="007B242E" w:rsidRDefault="00000000">
      <w:pPr>
        <w:pStyle w:val="Heading1"/>
      </w:pPr>
      <w:r>
        <w:t>Part A</w:t>
      </w:r>
    </w:p>
    <w:p w14:paraId="666FE346" w14:textId="77777777" w:rsidR="007B242E" w:rsidRDefault="00000000">
      <w:pPr>
        <w:spacing w:after="100"/>
      </w:pPr>
      <w:r>
        <w:rPr>
          <w:b/>
          <w:bCs/>
        </w:rPr>
        <w:t>1(</w:t>
      </w:r>
      <w:proofErr w:type="spellStart"/>
      <w:r>
        <w:rPr>
          <w:b/>
          <w:bCs/>
        </w:rPr>
        <w:t>i</w:t>
      </w:r>
      <w:proofErr w:type="spellEnd"/>
      <w:proofErr w:type="gramStart"/>
      <w:r>
        <w:rPr>
          <w:b/>
          <w:bCs/>
        </w:rPr>
        <w:t xml:space="preserve">)  </w:t>
      </w:r>
      <w:r>
        <w:t>The</w:t>
      </w:r>
      <w:proofErr w:type="gramEnd"/>
      <w:r>
        <w:t xml:space="preserve"> process by which organisms with variations better suited to their environment are more likely to survive and reproduce, passing on their alleles. Over many generations, the frequency of the advantageous alleles in the population increases.</w:t>
      </w:r>
    </w:p>
    <w:p w14:paraId="6D6ED250" w14:textId="1BEC5A66" w:rsidR="007B242E" w:rsidRDefault="00000000">
      <w:pPr>
        <w:spacing w:after="100"/>
      </w:pPr>
      <w:r>
        <w:rPr>
          <w:b/>
          <w:bCs/>
        </w:rPr>
        <w:t>1(ii</w:t>
      </w:r>
      <w:proofErr w:type="gramStart"/>
      <w:r>
        <w:rPr>
          <w:b/>
          <w:bCs/>
        </w:rPr>
        <w:t xml:space="preserve">)  </w:t>
      </w:r>
      <w:r>
        <w:t>A</w:t>
      </w:r>
      <w:r w:rsidR="00BD1CF5">
        <w:t>ll</w:t>
      </w:r>
      <w:proofErr w:type="gramEnd"/>
      <w:r>
        <w:t xml:space="preserve"> five: variation exists within the population; the variation is heritable (genetic); more offspring are produced than can survive; there is competition / a selection pressure (e.g. predation); individuals with advantageous variations survive and reproduce more (differential survival and reproduction), passing on their alleles.</w:t>
      </w:r>
    </w:p>
    <w:p w14:paraId="4F8737C1" w14:textId="77777777" w:rsidR="007B242E" w:rsidRDefault="00000000">
      <w:pPr>
        <w:spacing w:after="100"/>
      </w:pPr>
      <w:proofErr w:type="gramStart"/>
      <w:r>
        <w:rPr>
          <w:b/>
          <w:bCs/>
        </w:rPr>
        <w:t xml:space="preserve">2  </w:t>
      </w:r>
      <w:r>
        <w:t>The</w:t>
      </w:r>
      <w:proofErr w:type="gramEnd"/>
      <w:r>
        <w:t xml:space="preserve"> pale (light) moths. On soot-blackened bark they stand out and are easy to see, while dark moths are camouflaged.</w:t>
      </w:r>
    </w:p>
    <w:p w14:paraId="1172C826" w14:textId="77777777" w:rsidR="007B242E" w:rsidRDefault="00000000">
      <w:pPr>
        <w:pStyle w:val="Heading1"/>
      </w:pPr>
      <w:r>
        <w:t>Part B</w:t>
      </w:r>
    </w:p>
    <w:p w14:paraId="7B7515E5" w14:textId="77777777" w:rsidR="007B242E" w:rsidRDefault="00000000">
      <w:pPr>
        <w:spacing w:after="100"/>
      </w:pPr>
      <w:r>
        <w:rPr>
          <w:b/>
          <w:bCs/>
        </w:rPr>
        <w:t>B</w:t>
      </w:r>
      <w:proofErr w:type="gramStart"/>
      <w:r>
        <w:rPr>
          <w:b/>
          <w:bCs/>
        </w:rPr>
        <w:t xml:space="preserve">1  </w:t>
      </w:r>
      <w:r>
        <w:t>The</w:t>
      </w:r>
      <w:proofErr w:type="gramEnd"/>
      <w:r>
        <w:t xml:space="preserve"> light moths were harder to spot on light birch bark; the dark moths were easier to see and were eaten more.</w:t>
      </w:r>
    </w:p>
    <w:p w14:paraId="55D5E5F4" w14:textId="77777777" w:rsidR="007B242E" w:rsidRDefault="00000000">
      <w:pPr>
        <w:spacing w:after="100"/>
      </w:pPr>
      <w:r>
        <w:rPr>
          <w:b/>
          <w:bCs/>
        </w:rPr>
        <w:t>B2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3"/>
        <w:gridCol w:w="3212"/>
        <w:gridCol w:w="3213"/>
      </w:tblGrid>
      <w:tr w:rsidR="007B242E" w14:paraId="76A67F2D"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9E3B3E9" w14:textId="77777777" w:rsidR="007B242E" w:rsidRDefault="00000000">
            <w:pPr>
              <w:jc w:val="center"/>
            </w:pPr>
            <w:r>
              <w:rPr>
                <w:b/>
                <w:bCs/>
              </w:rPr>
              <w:t>Environment</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F79A531" w14:textId="77777777" w:rsidR="007B242E" w:rsidRDefault="00000000">
            <w:pPr>
              <w:jc w:val="center"/>
            </w:pPr>
            <w:r>
              <w:rPr>
                <w:b/>
                <w:bCs/>
              </w:rPr>
              <w:t>Dominant form</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8C347CD" w14:textId="77777777" w:rsidR="007B242E" w:rsidRDefault="00000000">
            <w:pPr>
              <w:jc w:val="center"/>
            </w:pPr>
            <w:r>
              <w:rPr>
                <w:b/>
                <w:bCs/>
              </w:rPr>
              <w:t>Why favoured</w:t>
            </w:r>
          </w:p>
        </w:tc>
      </w:tr>
      <w:tr w:rsidR="007B242E" w14:paraId="654389C2"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69DD5A" w14:textId="77777777" w:rsidR="007B242E" w:rsidRDefault="00000000">
            <w:r>
              <w:t>Light birch</w:t>
            </w:r>
          </w:p>
        </w:tc>
        <w:tc>
          <w:tcPr>
            <w:tcW w:w="321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45DB736" w14:textId="77777777" w:rsidR="007B242E" w:rsidRDefault="00000000">
            <w:r>
              <w:t>Light (typica)</w:t>
            </w:r>
          </w:p>
        </w:tc>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4A73A7" w14:textId="77777777" w:rsidR="007B242E" w:rsidRDefault="00000000">
            <w:r>
              <w:t>Camouflaged on pale, lichen-covered bark; less likely to be eaten</w:t>
            </w:r>
          </w:p>
        </w:tc>
      </w:tr>
      <w:tr w:rsidR="007B242E" w14:paraId="1EC76057" w14:textId="77777777">
        <w:tblPrEx>
          <w:tblCellMar>
            <w:top w:w="0" w:type="dxa"/>
            <w:bottom w:w="0" w:type="dxa"/>
          </w:tblCellMar>
        </w:tblPrEx>
        <w:trPr>
          <w:cantSplit/>
        </w:trPr>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08CB3D" w14:textId="77777777" w:rsidR="007B242E" w:rsidRDefault="00000000">
            <w:r>
              <w:t>Industrial (dark bark)</w:t>
            </w:r>
          </w:p>
        </w:tc>
        <w:tc>
          <w:tcPr>
            <w:tcW w:w="3212"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B69D55A" w14:textId="77777777" w:rsidR="007B242E" w:rsidRDefault="00000000">
            <w:r>
              <w:t>Dark (carbonaria)</w:t>
            </w:r>
          </w:p>
        </w:tc>
        <w:tc>
          <w:tcPr>
            <w:tcW w:w="3213"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2AB0A4" w14:textId="77777777" w:rsidR="007B242E" w:rsidRDefault="00000000">
            <w:r>
              <w:t>Camouflaged on soot-covered bark; less likely to be eaten</w:t>
            </w:r>
          </w:p>
        </w:tc>
      </w:tr>
    </w:tbl>
    <w:p w14:paraId="61C7BE7F" w14:textId="77777777" w:rsidR="007B242E" w:rsidRDefault="00000000">
      <w:pPr>
        <w:spacing w:after="100"/>
      </w:pPr>
      <w:r>
        <w:rPr>
          <w:b/>
          <w:bCs/>
        </w:rPr>
        <w:t>B</w:t>
      </w:r>
      <w:proofErr w:type="gramStart"/>
      <w:r>
        <w:rPr>
          <w:b/>
          <w:bCs/>
        </w:rPr>
        <w:t xml:space="preserve">3  </w:t>
      </w:r>
      <w:r>
        <w:t>Manual</w:t>
      </w:r>
      <w:proofErr w:type="gramEnd"/>
      <w:r>
        <w:t xml:space="preserve"> hunting is usually biased and inconsistent (e.g. clicking the most obvious moths, missing some, getting tired), so results vary between runs. The computer applies the same survival probabilities every generation, giving a smoother, more predictable change. Consistent predation gives steady directional selection; inconsistent predation gives more random fluctuation.</w:t>
      </w:r>
    </w:p>
    <w:p w14:paraId="46E4069F" w14:textId="77777777" w:rsidR="007B242E" w:rsidRDefault="00000000">
      <w:pPr>
        <w:spacing w:after="100"/>
      </w:pPr>
      <w:r>
        <w:rPr>
          <w:b/>
          <w:bCs/>
        </w:rPr>
        <w:t>B</w:t>
      </w:r>
      <w:proofErr w:type="gramStart"/>
      <w:r>
        <w:rPr>
          <w:b/>
          <w:bCs/>
        </w:rPr>
        <w:t xml:space="preserve">4  </w:t>
      </w:r>
      <w:r>
        <w:t>Values</w:t>
      </w:r>
      <w:proofErr w:type="gramEnd"/>
      <w:r>
        <w:t xml:space="preserve"> from the sim. In each environment the favoured form rises from a low starting percentage to a high final percentage. The curve is steepest in the middle generations and levels off near the end. A steeper curve shows a stronger selection pressure (faster change in allele frequency).</w:t>
      </w:r>
    </w:p>
    <w:p w14:paraId="34DEDE99" w14:textId="77777777" w:rsidR="007B242E" w:rsidRDefault="00000000">
      <w:pPr>
        <w:spacing w:after="100"/>
      </w:pPr>
      <w:r>
        <w:rPr>
          <w:b/>
          <w:bCs/>
        </w:rPr>
        <w:t>B</w:t>
      </w:r>
      <w:proofErr w:type="gramStart"/>
      <w:r>
        <w:rPr>
          <w:b/>
          <w:bCs/>
        </w:rPr>
        <w:t xml:space="preserve">5  </w:t>
      </w:r>
      <w:r>
        <w:t>No.</w:t>
      </w:r>
      <w:proofErr w:type="gramEnd"/>
      <w:r>
        <w:t xml:space="preserve"> A small number of the less-favoured form survive by chance (predators miss some). The recessive light allele can also be carried in heterozygous dark moths, and new variation can arise by mutation, so the form persists at a low frequency.</w:t>
      </w:r>
    </w:p>
    <w:p w14:paraId="650E6F71" w14:textId="77777777" w:rsidR="007B242E" w:rsidRDefault="00000000">
      <w:pPr>
        <w:spacing w:after="100"/>
      </w:pPr>
      <w:r>
        <w:rPr>
          <w:b/>
          <w:bCs/>
        </w:rPr>
        <w:t>B</w:t>
      </w:r>
      <w:proofErr w:type="gramStart"/>
      <w:r>
        <w:rPr>
          <w:b/>
          <w:bCs/>
        </w:rPr>
        <w:t xml:space="preserve">6  </w:t>
      </w:r>
      <w:r>
        <w:t>Score</w:t>
      </w:r>
      <w:proofErr w:type="gramEnd"/>
      <w:r>
        <w:t xml:space="preserve"> from the sim.</w:t>
      </w:r>
    </w:p>
    <w:p w14:paraId="75D63669" w14:textId="77777777" w:rsidR="007B242E" w:rsidRDefault="00000000">
      <w:pPr>
        <w:pStyle w:val="Heading1"/>
        <w:spacing w:before="0"/>
      </w:pPr>
      <w:r>
        <w:br w:type="page"/>
      </w:r>
      <w:r>
        <w:lastRenderedPageBreak/>
        <w:t>Part 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79"/>
        <w:gridCol w:w="2479"/>
        <w:gridCol w:w="2480"/>
      </w:tblGrid>
      <w:tr w:rsidR="007B242E" w14:paraId="276FBBF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5F25DB8" w14:textId="77777777" w:rsidR="007B242E" w:rsidRDefault="00000000">
            <w:pPr>
              <w:jc w:val="center"/>
            </w:pPr>
            <w:r>
              <w:rPr>
                <w:b/>
                <w:bCs/>
              </w:rPr>
              <w:t>Example</w:t>
            </w:r>
          </w:p>
        </w:tc>
        <w:tc>
          <w:tcPr>
            <w:tcW w:w="2479"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E023430" w14:textId="77777777" w:rsidR="007B242E" w:rsidRDefault="00000000">
            <w:pPr>
              <w:jc w:val="center"/>
            </w:pPr>
            <w:r>
              <w:rPr>
                <w:b/>
                <w:bCs/>
              </w:rPr>
              <w:t>Selection pressure</w:t>
            </w:r>
          </w:p>
        </w:tc>
        <w:tc>
          <w:tcPr>
            <w:tcW w:w="2479"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598CED6" w14:textId="77777777" w:rsidR="007B242E" w:rsidRDefault="00000000">
            <w:pPr>
              <w:jc w:val="center"/>
            </w:pPr>
            <w:r>
              <w:rPr>
                <w:b/>
                <w:bCs/>
              </w:rPr>
              <w:t>Variation</w:t>
            </w:r>
          </w:p>
        </w:tc>
        <w:tc>
          <w:tcPr>
            <w:tcW w:w="248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243A076" w14:textId="77777777" w:rsidR="007B242E" w:rsidRDefault="00000000">
            <w:pPr>
              <w:jc w:val="center"/>
            </w:pPr>
            <w:r>
              <w:rPr>
                <w:b/>
                <w:bCs/>
              </w:rPr>
              <w:t>Predicted outcome</w:t>
            </w:r>
          </w:p>
        </w:tc>
      </w:tr>
      <w:tr w:rsidR="007B242E" w14:paraId="2E4F3B87"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48AB831" w14:textId="77777777" w:rsidR="007B242E" w:rsidRDefault="00000000">
            <w:r>
              <w:t>Antibiotic resistance</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8C8F1E3" w14:textId="77777777" w:rsidR="007B242E" w:rsidRDefault="00000000">
            <w:r>
              <w:t>Presence of the antibiotic</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FF4733F" w14:textId="77777777" w:rsidR="007B242E" w:rsidRDefault="00000000">
            <w:r>
              <w:t>Resistance to the antibiotic (from mutation)</w:t>
            </w:r>
          </w:p>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F6134C" w14:textId="77777777" w:rsidR="007B242E" w:rsidRDefault="00000000">
            <w:r>
              <w:t>Proportion of resistant bacteria increases</w:t>
            </w:r>
          </w:p>
        </w:tc>
      </w:tr>
      <w:tr w:rsidR="007B242E" w14:paraId="6F97A6BA"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0AB799E" w14:textId="77777777" w:rsidR="007B242E" w:rsidRDefault="00000000">
            <w:r>
              <w:t>Darwin's finches</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D65787E" w14:textId="77777777" w:rsidR="007B242E" w:rsidRDefault="00000000">
            <w:r>
              <w:t>Type / size of food available (e.g. hard seeds in drought)</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8CC484C" w14:textId="77777777" w:rsidR="007B242E" w:rsidRDefault="00000000">
            <w:r>
              <w:t>Beak size and shape</w:t>
            </w:r>
          </w:p>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FE733C" w14:textId="77777777" w:rsidR="007B242E" w:rsidRDefault="00000000">
            <w:r>
              <w:t>Beak form best suited to the food becomes more common</w:t>
            </w:r>
          </w:p>
        </w:tc>
      </w:tr>
      <w:tr w:rsidR="007B242E" w14:paraId="4CC61FF3"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E416EC" w14:textId="77777777" w:rsidR="007B242E" w:rsidRDefault="00000000">
            <w:r>
              <w:t>Sickle cell anaemia</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501E31" w14:textId="77777777" w:rsidR="007B242E" w:rsidRDefault="00000000">
            <w:r>
              <w:t>Malaria</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0A3426D" w14:textId="77777777" w:rsidR="007B242E" w:rsidRDefault="00000000">
            <w:r>
              <w:t>Sickle cell allele (heterozygotes resist malaria)</w:t>
            </w:r>
          </w:p>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238168E" w14:textId="77777777" w:rsidR="007B242E" w:rsidRDefault="00000000">
            <w:r>
              <w:t>Sickle cell allele kept at a relatively high frequency in malarial regions</w:t>
            </w:r>
          </w:p>
        </w:tc>
      </w:tr>
      <w:tr w:rsidR="007B242E" w14:paraId="73BFCD21" w14:textId="77777777">
        <w:tblPrEx>
          <w:tblCellMar>
            <w:top w:w="0" w:type="dxa"/>
            <w:bottom w:w="0" w:type="dxa"/>
          </w:tblCellMar>
        </w:tblPrEx>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7C4895D" w14:textId="77777777" w:rsidR="007B242E" w:rsidRDefault="00000000">
            <w:r>
              <w:t>Trinidad guppies</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D697B0" w14:textId="77777777" w:rsidR="007B242E" w:rsidRDefault="00000000">
            <w:r>
              <w:t>Predators (and mate choice where predators are absent)</w:t>
            </w:r>
          </w:p>
        </w:tc>
        <w:tc>
          <w:tcPr>
            <w:tcW w:w="2479"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8863226" w14:textId="77777777" w:rsidR="007B242E" w:rsidRDefault="00000000">
            <w:r>
              <w:t>Brightness of colouration</w:t>
            </w:r>
          </w:p>
        </w:tc>
        <w:tc>
          <w:tcPr>
            <w:tcW w:w="24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F3EB559" w14:textId="77777777" w:rsidR="007B242E" w:rsidRDefault="00000000">
            <w:r>
              <w:t>Drab males common where predators are present; bright males where they are absent</w:t>
            </w:r>
          </w:p>
        </w:tc>
      </w:tr>
    </w:tbl>
    <w:p w14:paraId="202D54DD" w14:textId="77777777" w:rsidR="007B242E" w:rsidRDefault="00000000">
      <w:pPr>
        <w:pStyle w:val="Heading1"/>
      </w:pPr>
      <w:r>
        <w:t>Exit Ticket</w:t>
      </w:r>
    </w:p>
    <w:p w14:paraId="061D6F17" w14:textId="77777777" w:rsidR="007B242E" w:rsidRDefault="00000000">
      <w:pPr>
        <w:spacing w:after="100"/>
      </w:pPr>
      <w:r>
        <w:rPr>
          <w:b/>
          <w:bCs/>
        </w:rPr>
        <w:t xml:space="preserve">Model </w:t>
      </w:r>
      <w:proofErr w:type="gramStart"/>
      <w:r>
        <w:rPr>
          <w:b/>
          <w:bCs/>
        </w:rPr>
        <w:t xml:space="preserve">answer  </w:t>
      </w:r>
      <w:r>
        <w:t>Before</w:t>
      </w:r>
      <w:proofErr w:type="gramEnd"/>
      <w:r>
        <w:t xml:space="preserve"> the Industrial Revolution, light moths were camouflaged on pale bark, so dark moths were eaten more. Soot then darkened the bark, so light moths became more visible to birds and were eaten more. Dark moths were more likely to survive and reproduce, passing on the allele for dark colour to their offspring. Over many generations, the frequency of the dark allele in the population increased and the dark form became the most common.</w:t>
      </w:r>
    </w:p>
    <w:sectPr w:rsidR="007B242E">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57E11" w14:textId="77777777" w:rsidR="002A003F" w:rsidRDefault="002A003F">
      <w:r>
        <w:separator/>
      </w:r>
    </w:p>
  </w:endnote>
  <w:endnote w:type="continuationSeparator" w:id="0">
    <w:p w14:paraId="0A9FF850" w14:textId="77777777" w:rsidR="002A003F" w:rsidRDefault="002A0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D68C" w14:textId="77777777" w:rsidR="007B242E"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Natural Selection &amp; the Peppered </w:t>
    </w:r>
    <w:proofErr w:type="gramStart"/>
    <w:r>
      <w:rPr>
        <w:color w:val="6B7280"/>
        <w:sz w:val="18"/>
        <w:szCs w:val="18"/>
      </w:rPr>
      <w:t>Moth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BD1CF5">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2BFDF" w14:textId="77777777" w:rsidR="002A003F" w:rsidRDefault="002A003F">
      <w:r>
        <w:separator/>
      </w:r>
    </w:p>
  </w:footnote>
  <w:footnote w:type="continuationSeparator" w:id="0">
    <w:p w14:paraId="54F1DBF1" w14:textId="77777777" w:rsidR="002A003F" w:rsidRDefault="002A0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46657"/>
    <w:multiLevelType w:val="hybridMultilevel"/>
    <w:tmpl w:val="8C56521C"/>
    <w:lvl w:ilvl="0" w:tplc="6E62486C">
      <w:start w:val="1"/>
      <w:numFmt w:val="bullet"/>
      <w:lvlText w:val="●"/>
      <w:lvlJc w:val="left"/>
      <w:pPr>
        <w:ind w:left="720" w:hanging="360"/>
      </w:pPr>
    </w:lvl>
    <w:lvl w:ilvl="1" w:tplc="E26CD57A">
      <w:start w:val="1"/>
      <w:numFmt w:val="bullet"/>
      <w:lvlText w:val="○"/>
      <w:lvlJc w:val="left"/>
      <w:pPr>
        <w:ind w:left="1440" w:hanging="360"/>
      </w:pPr>
    </w:lvl>
    <w:lvl w:ilvl="2" w:tplc="47C23F12">
      <w:start w:val="1"/>
      <w:numFmt w:val="bullet"/>
      <w:lvlText w:val="■"/>
      <w:lvlJc w:val="left"/>
      <w:pPr>
        <w:ind w:left="2160" w:hanging="360"/>
      </w:pPr>
    </w:lvl>
    <w:lvl w:ilvl="3" w:tplc="15D29882">
      <w:start w:val="1"/>
      <w:numFmt w:val="bullet"/>
      <w:lvlText w:val="●"/>
      <w:lvlJc w:val="left"/>
      <w:pPr>
        <w:ind w:left="2880" w:hanging="360"/>
      </w:pPr>
    </w:lvl>
    <w:lvl w:ilvl="4" w:tplc="5426B836">
      <w:start w:val="1"/>
      <w:numFmt w:val="bullet"/>
      <w:lvlText w:val="○"/>
      <w:lvlJc w:val="left"/>
      <w:pPr>
        <w:ind w:left="3600" w:hanging="360"/>
      </w:pPr>
    </w:lvl>
    <w:lvl w:ilvl="5" w:tplc="67E05542">
      <w:start w:val="1"/>
      <w:numFmt w:val="bullet"/>
      <w:lvlText w:val="■"/>
      <w:lvlJc w:val="left"/>
      <w:pPr>
        <w:ind w:left="4320" w:hanging="360"/>
      </w:pPr>
    </w:lvl>
    <w:lvl w:ilvl="6" w:tplc="1616B98E">
      <w:start w:val="1"/>
      <w:numFmt w:val="bullet"/>
      <w:lvlText w:val="●"/>
      <w:lvlJc w:val="left"/>
      <w:pPr>
        <w:ind w:left="5040" w:hanging="360"/>
      </w:pPr>
    </w:lvl>
    <w:lvl w:ilvl="7" w:tplc="29EE0786">
      <w:start w:val="1"/>
      <w:numFmt w:val="bullet"/>
      <w:lvlText w:val="●"/>
      <w:lvlJc w:val="left"/>
      <w:pPr>
        <w:ind w:left="5760" w:hanging="360"/>
      </w:pPr>
    </w:lvl>
    <w:lvl w:ilvl="8" w:tplc="23748208">
      <w:start w:val="1"/>
      <w:numFmt w:val="bullet"/>
      <w:lvlText w:val="●"/>
      <w:lvlJc w:val="left"/>
      <w:pPr>
        <w:ind w:left="6480" w:hanging="360"/>
      </w:pPr>
    </w:lvl>
  </w:abstractNum>
  <w:abstractNum w:abstractNumId="1" w15:restartNumberingAfterBreak="0">
    <w:nsid w:val="39A775E9"/>
    <w:multiLevelType w:val="hybridMultilevel"/>
    <w:tmpl w:val="95C2DA8A"/>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3C79241B"/>
    <w:multiLevelType w:val="hybridMultilevel"/>
    <w:tmpl w:val="9E56D350"/>
    <w:lvl w:ilvl="0" w:tplc="28BE4832">
      <w:start w:val="1"/>
      <w:numFmt w:val="bullet"/>
      <w:lvlText w:val="•"/>
      <w:lvlJc w:val="left"/>
      <w:pPr>
        <w:ind w:left="540" w:hanging="270"/>
      </w:pPr>
    </w:lvl>
    <w:lvl w:ilvl="1" w:tplc="0F823A38">
      <w:numFmt w:val="decimal"/>
      <w:lvlText w:val=""/>
      <w:lvlJc w:val="left"/>
    </w:lvl>
    <w:lvl w:ilvl="2" w:tplc="D7F2F678">
      <w:numFmt w:val="decimal"/>
      <w:lvlText w:val=""/>
      <w:lvlJc w:val="left"/>
    </w:lvl>
    <w:lvl w:ilvl="3" w:tplc="E2707D66">
      <w:numFmt w:val="decimal"/>
      <w:lvlText w:val=""/>
      <w:lvlJc w:val="left"/>
    </w:lvl>
    <w:lvl w:ilvl="4" w:tplc="281894BC">
      <w:numFmt w:val="decimal"/>
      <w:lvlText w:val=""/>
      <w:lvlJc w:val="left"/>
    </w:lvl>
    <w:lvl w:ilvl="5" w:tplc="807CA714">
      <w:numFmt w:val="decimal"/>
      <w:lvlText w:val=""/>
      <w:lvlJc w:val="left"/>
    </w:lvl>
    <w:lvl w:ilvl="6" w:tplc="4762CE20">
      <w:numFmt w:val="decimal"/>
      <w:lvlText w:val=""/>
      <w:lvlJc w:val="left"/>
    </w:lvl>
    <w:lvl w:ilvl="7" w:tplc="22A8DFF2">
      <w:numFmt w:val="decimal"/>
      <w:lvlText w:val=""/>
      <w:lvlJc w:val="left"/>
    </w:lvl>
    <w:lvl w:ilvl="8" w:tplc="F49468C2">
      <w:numFmt w:val="decimal"/>
      <w:lvlText w:val=""/>
      <w:lvlJc w:val="left"/>
    </w:lvl>
  </w:abstractNum>
  <w:num w:numId="1" w16cid:durableId="60950013">
    <w:abstractNumId w:val="0"/>
    <w:lvlOverride w:ilvl="0">
      <w:startOverride w:val="1"/>
    </w:lvlOverride>
  </w:num>
  <w:num w:numId="2" w16cid:durableId="1496647390">
    <w:abstractNumId w:val="2"/>
    <w:lvlOverride w:ilvl="0">
      <w:startOverride w:val="1"/>
    </w:lvlOverride>
  </w:num>
  <w:num w:numId="3" w16cid:durableId="1174764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42E"/>
    <w:rsid w:val="002A003F"/>
    <w:rsid w:val="00377C2A"/>
    <w:rsid w:val="006A7BAB"/>
    <w:rsid w:val="007B242E"/>
    <w:rsid w:val="00BD1CF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BE10"/>
  <w15:docId w15:val="{ADC26D42-2E73-4E23-9588-13E4E42B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1134</Words>
  <Characters>6467</Characters>
  <Application>Microsoft Office Word</Application>
  <DocSecurity>0</DocSecurity>
  <Lines>53</Lines>
  <Paragraphs>15</Paragraphs>
  <ScaleCrop>false</ScaleCrop>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2026-09-24T13:45:00Z</dcterms:created>
  <dcterms:modified xsi:type="dcterms:W3CDTF">2026-09-24T13:45:00Z</dcterms:modified>
</cp:coreProperties>
</file>