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F01A" w14:textId="77777777" w:rsidR="00F271C4" w:rsidRPr="008442C6" w:rsidRDefault="00F271C4" w:rsidP="00F271C4">
      <w:p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442C6">
        <w:rPr>
          <w:rFonts w:ascii="Arial" w:hAnsi="Arial" w:cs="Arial"/>
          <w:b/>
          <w:bCs/>
          <w:sz w:val="22"/>
          <w:szCs w:val="22"/>
        </w:rPr>
        <w:t>Name: _______________________</w:t>
      </w:r>
      <w:proofErr w:type="gramStart"/>
      <w:r w:rsidRPr="008442C6">
        <w:rPr>
          <w:rFonts w:ascii="Arial" w:hAnsi="Arial" w:cs="Arial"/>
          <w:b/>
          <w:bCs/>
          <w:sz w:val="22"/>
          <w:szCs w:val="22"/>
        </w:rPr>
        <w:t xml:space="preserve">_(  </w:t>
      </w:r>
      <w:proofErr w:type="gramEnd"/>
      <w:r w:rsidRPr="008442C6">
        <w:rPr>
          <w:rFonts w:ascii="Arial" w:hAnsi="Arial" w:cs="Arial"/>
          <w:b/>
          <w:bCs/>
          <w:sz w:val="22"/>
          <w:szCs w:val="22"/>
        </w:rPr>
        <w:t xml:space="preserve">        </w:t>
      </w:r>
      <w:proofErr w:type="gramStart"/>
      <w:r w:rsidRPr="008442C6">
        <w:rPr>
          <w:rFonts w:ascii="Arial" w:hAnsi="Arial" w:cs="Arial"/>
          <w:b/>
          <w:bCs/>
          <w:sz w:val="22"/>
          <w:szCs w:val="22"/>
        </w:rPr>
        <w:t xml:space="preserve">  )</w:t>
      </w:r>
      <w:proofErr w:type="gramEnd"/>
      <w:r w:rsidRPr="008442C6">
        <w:rPr>
          <w:rFonts w:ascii="Arial" w:hAnsi="Arial" w:cs="Arial"/>
          <w:b/>
          <w:bCs/>
          <w:sz w:val="22"/>
          <w:szCs w:val="22"/>
        </w:rPr>
        <w:t xml:space="preserve">             </w:t>
      </w:r>
      <w:proofErr w:type="gramStart"/>
      <w:r w:rsidRPr="008442C6">
        <w:rPr>
          <w:rFonts w:ascii="Arial" w:hAnsi="Arial" w:cs="Arial"/>
          <w:b/>
          <w:bCs/>
          <w:sz w:val="22"/>
          <w:szCs w:val="22"/>
        </w:rPr>
        <w:t>Class:_</w:t>
      </w:r>
      <w:proofErr w:type="gramEnd"/>
      <w:r w:rsidRPr="008442C6">
        <w:rPr>
          <w:rFonts w:ascii="Arial" w:hAnsi="Arial" w:cs="Arial"/>
          <w:b/>
          <w:bCs/>
          <w:sz w:val="22"/>
          <w:szCs w:val="22"/>
        </w:rPr>
        <w:t xml:space="preserve">_______             </w:t>
      </w:r>
      <w:proofErr w:type="gramStart"/>
      <w:r w:rsidRPr="008442C6">
        <w:rPr>
          <w:rFonts w:ascii="Arial" w:hAnsi="Arial" w:cs="Arial"/>
          <w:b/>
          <w:bCs/>
          <w:sz w:val="22"/>
          <w:szCs w:val="22"/>
        </w:rPr>
        <w:t>Date:_</w:t>
      </w:r>
      <w:proofErr w:type="gramEnd"/>
      <w:r w:rsidRPr="008442C6">
        <w:rPr>
          <w:rFonts w:ascii="Arial" w:hAnsi="Arial" w:cs="Arial"/>
          <w:b/>
          <w:bCs/>
          <w:sz w:val="22"/>
          <w:szCs w:val="22"/>
        </w:rPr>
        <w:t>_______</w:t>
      </w:r>
    </w:p>
    <w:p w14:paraId="4140ED30" w14:textId="77777777" w:rsidR="00F271C4" w:rsidRPr="008442C6" w:rsidRDefault="00F271C4" w:rsidP="00F271C4">
      <w:p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8442C6">
        <w:rPr>
          <w:rFonts w:ascii="Arial" w:hAnsi="Arial" w:cs="Arial"/>
          <w:sz w:val="22"/>
          <w:szCs w:val="22"/>
        </w:rPr>
        <w:t xml:space="preserve">Let’s visit this website: </w:t>
      </w:r>
      <w:hyperlink r:id="rId7" w:history="1">
        <w:r w:rsidRPr="008442C6">
          <w:rPr>
            <w:rStyle w:val="Hyperlink"/>
            <w:rFonts w:ascii="Arial" w:hAnsi="Arial" w:cs="Arial"/>
            <w:sz w:val="22"/>
            <w:szCs w:val="22"/>
          </w:rPr>
          <w:t>https://edtechsims.com/titration-ph-curves/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71C4" w:rsidRPr="008442C6" w14:paraId="32A959D6" w14:textId="77777777" w:rsidTr="00F861BB">
        <w:tc>
          <w:tcPr>
            <w:tcW w:w="9350" w:type="dxa"/>
          </w:tcPr>
          <w:p w14:paraId="72D818CF" w14:textId="77777777" w:rsidR="00F271C4" w:rsidRPr="008442C6" w:rsidRDefault="00F271C4" w:rsidP="00F271C4">
            <w:pPr>
              <w:pStyle w:val="ListParagraph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42C6">
              <w:rPr>
                <w:rFonts w:ascii="Arial" w:hAnsi="Arial" w:cs="Arial"/>
                <w:b/>
                <w:bCs/>
                <w:sz w:val="22"/>
                <w:szCs w:val="22"/>
              </w:rPr>
              <w:t>Acid vs Base</w:t>
            </w:r>
          </w:p>
          <w:p w14:paraId="673CBD40" w14:textId="36F223CA" w:rsidR="00F271C4" w:rsidRPr="008442C6" w:rsidRDefault="00F271C4" w:rsidP="00F861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442C6">
              <w:rPr>
                <w:rFonts w:ascii="Arial" w:hAnsi="Arial" w:cs="Arial"/>
                <w:sz w:val="22"/>
                <w:szCs w:val="22"/>
              </w:rPr>
              <w:t>An acid</w:t>
            </w:r>
            <w:proofErr w:type="gramEnd"/>
            <w:r w:rsidRPr="008442C6">
              <w:rPr>
                <w:rFonts w:ascii="Arial" w:hAnsi="Arial" w:cs="Arial"/>
                <w:sz w:val="22"/>
                <w:szCs w:val="22"/>
              </w:rPr>
              <w:t xml:space="preserve"> produces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eastAsia="en-US"/>
              </w:rPr>
              <w:t>H</w:t>
            </w:r>
            <w:r w:rsidRPr="00F271C4">
              <w:rPr>
                <w:rFonts w:ascii="Arial" w:hAnsi="Arial" w:cs="Arial"/>
                <w:b/>
                <w:color w:val="0000FF"/>
                <w:sz w:val="22"/>
                <w:szCs w:val="22"/>
                <w:vertAlign w:val="superscript"/>
                <w:lang w:eastAsia="en-US"/>
              </w:rPr>
              <w:t>+</w:t>
            </w:r>
            <w:r w:rsidRPr="008442C6">
              <w:rPr>
                <w:rFonts w:ascii="Arial" w:hAnsi="Arial" w:cs="Arial"/>
                <w:sz w:val="22"/>
                <w:szCs w:val="22"/>
              </w:rPr>
              <w:t xml:space="preserve"> in aqueous solution while a base produces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eastAsia="en-US"/>
              </w:rPr>
              <w:t>OH</w:t>
            </w:r>
            <w:r w:rsidRPr="00F271C4">
              <w:rPr>
                <w:rFonts w:ascii="Arial" w:hAnsi="Arial" w:cs="Arial"/>
                <w:b/>
                <w:color w:val="0000FF"/>
                <w:sz w:val="22"/>
                <w:szCs w:val="22"/>
                <w:vertAlign w:val="superscript"/>
                <w:lang w:eastAsia="en-US"/>
              </w:rPr>
              <w:t>-</w:t>
            </w:r>
            <w:r w:rsidRPr="008442C6">
              <w:rPr>
                <w:rFonts w:ascii="Arial" w:hAnsi="Arial" w:cs="Arial"/>
                <w:sz w:val="22"/>
                <w:szCs w:val="22"/>
              </w:rPr>
              <w:t xml:space="preserve"> in aqueous solution.</w:t>
            </w:r>
          </w:p>
          <w:p w14:paraId="20352A6D" w14:textId="77777777" w:rsidR="00F271C4" w:rsidRPr="008442C6" w:rsidRDefault="00F271C4" w:rsidP="00F861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1C4" w:rsidRPr="008442C6" w14:paraId="47F2D98C" w14:textId="77777777" w:rsidTr="00F861BB">
        <w:tc>
          <w:tcPr>
            <w:tcW w:w="9350" w:type="dxa"/>
          </w:tcPr>
          <w:p w14:paraId="25E83019" w14:textId="77777777" w:rsidR="00F271C4" w:rsidRPr="008442C6" w:rsidRDefault="00F271C4" w:rsidP="00F861BB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42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Strong Acid vs Weak Acid </w:t>
            </w:r>
          </w:p>
          <w:p w14:paraId="578A0240" w14:textId="734E2EDE" w:rsidR="00F271C4" w:rsidRPr="008442C6" w:rsidRDefault="00F271C4" w:rsidP="00F861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42C6">
              <w:rPr>
                <w:rFonts w:ascii="Arial" w:hAnsi="Arial" w:cs="Arial"/>
                <w:sz w:val="22"/>
                <w:szCs w:val="22"/>
              </w:rPr>
              <w:t xml:space="preserve">A strong acid is </w:t>
            </w:r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completely </w:t>
            </w:r>
            <w:proofErr w:type="spellStart"/>
            <w:r w:rsidRPr="008442C6">
              <w:rPr>
                <w:rFonts w:ascii="Arial" w:hAnsi="Arial" w:cs="Arial"/>
                <w:sz w:val="22"/>
                <w:szCs w:val="22"/>
              </w:rPr>
              <w:t>ionised</w:t>
            </w:r>
            <w:proofErr w:type="spellEnd"/>
            <w:r w:rsidRPr="008442C6">
              <w:rPr>
                <w:rFonts w:ascii="Arial" w:hAnsi="Arial" w:cs="Arial"/>
                <w:sz w:val="22"/>
                <w:szCs w:val="22"/>
              </w:rPr>
              <w:t xml:space="preserve"> in aqueous solution to produce H</w:t>
            </w:r>
            <w:r w:rsidRPr="008442C6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  <w:r w:rsidRPr="008442C6">
              <w:rPr>
                <w:rFonts w:ascii="Arial" w:hAnsi="Arial" w:cs="Arial"/>
                <w:sz w:val="22"/>
                <w:szCs w:val="22"/>
              </w:rPr>
              <w:t xml:space="preserve">, while a weak acid is </w:t>
            </w:r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partially</w:t>
            </w:r>
            <w:r w:rsidRPr="008442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42C6">
              <w:rPr>
                <w:rFonts w:ascii="Arial" w:hAnsi="Arial" w:cs="Arial"/>
                <w:sz w:val="22"/>
                <w:szCs w:val="22"/>
              </w:rPr>
              <w:t>ionised</w:t>
            </w:r>
            <w:proofErr w:type="spellEnd"/>
            <w:r w:rsidRPr="008442C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8542EA" w14:textId="77777777" w:rsidR="00F271C4" w:rsidRPr="008442C6" w:rsidRDefault="00F271C4" w:rsidP="00F861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64F9E6" w14:textId="77777777" w:rsidR="00F271C4" w:rsidRPr="008442C6" w:rsidRDefault="00F271C4" w:rsidP="00F271C4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8442C6">
              <w:rPr>
                <w:rFonts w:ascii="Arial" w:hAnsi="Arial" w:cs="Arial"/>
                <w:bCs/>
                <w:sz w:val="22"/>
                <w:szCs w:val="22"/>
              </w:rPr>
              <w:t xml:space="preserve">Overlay </w:t>
            </w:r>
            <w:proofErr w:type="spellStart"/>
            <w:r w:rsidRPr="008442C6">
              <w:rPr>
                <w:rFonts w:ascii="Arial" w:hAnsi="Arial" w:cs="Arial"/>
                <w:bCs/>
                <w:sz w:val="22"/>
                <w:szCs w:val="22"/>
              </w:rPr>
              <w:t>NaOH+HCl</w:t>
            </w:r>
            <w:proofErr w:type="spellEnd"/>
            <w:r w:rsidRPr="008442C6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proofErr w:type="spellStart"/>
            <w:r w:rsidRPr="008442C6">
              <w:rPr>
                <w:rFonts w:ascii="Arial" w:hAnsi="Arial" w:cs="Arial"/>
                <w:bCs/>
                <w:sz w:val="22"/>
                <w:szCs w:val="22"/>
              </w:rPr>
              <w:t>NaOH+CH</w:t>
            </w:r>
            <w:r w:rsidRPr="008442C6">
              <w:rPr>
                <w:rFonts w:ascii="Cambria Math" w:hAnsi="Cambria Math" w:cs="Cambria Math"/>
                <w:bCs/>
                <w:sz w:val="22"/>
                <w:szCs w:val="22"/>
              </w:rPr>
              <w:t>₃</w:t>
            </w:r>
            <w:r w:rsidRPr="008442C6">
              <w:rPr>
                <w:rFonts w:ascii="Arial" w:hAnsi="Arial" w:cs="Arial"/>
                <w:bCs/>
                <w:sz w:val="22"/>
                <w:szCs w:val="22"/>
              </w:rPr>
              <w:t>COOH</w:t>
            </w:r>
            <w:proofErr w:type="spellEnd"/>
            <w:r w:rsidRPr="008442C6">
              <w:rPr>
                <w:rFonts w:ascii="Arial" w:hAnsi="Arial" w:cs="Arial"/>
                <w:bCs/>
                <w:sz w:val="22"/>
                <w:szCs w:val="22"/>
              </w:rPr>
              <w:t xml:space="preserve"> curves.</w:t>
            </w:r>
          </w:p>
          <w:p w14:paraId="27D3E62A" w14:textId="48F9172E" w:rsidR="00F271C4" w:rsidRPr="008442C6" w:rsidRDefault="00F271C4" w:rsidP="00F861BB">
            <w:pPr>
              <w:overflowPunct/>
              <w:autoSpaceDE/>
              <w:autoSpaceDN/>
              <w:adjustRightInd/>
              <w:spacing w:after="160" w:line="278" w:lineRule="auto"/>
              <w:ind w:left="360"/>
              <w:textAlignment w:val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Why does HCl start at pH 1.0? What about CH</w:t>
            </w:r>
            <w:r w:rsidRPr="008442C6">
              <w:rPr>
                <w:rFonts w:ascii="Cambria Math" w:hAnsi="Cambria Math" w:cs="Cambria Math"/>
                <w:bCs/>
                <w:i/>
                <w:iCs/>
                <w:sz w:val="22"/>
                <w:szCs w:val="22"/>
              </w:rPr>
              <w:t>₃</w:t>
            </w:r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COOH?</w:t>
            </w:r>
          </w:p>
          <w:p w14:paraId="178E44D2" w14:textId="08EC7BEF" w:rsidR="00F271C4" w:rsidRPr="00F271C4" w:rsidRDefault="00F271C4" w:rsidP="00F271C4">
            <w:pPr>
              <w:overflowPunct/>
              <w:autoSpaceDE/>
              <w:autoSpaceDN/>
              <w:adjustRightInd/>
              <w:spacing w:after="160" w:line="278" w:lineRule="auto"/>
              <w:ind w:left="360"/>
              <w:textAlignment w:val="auto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HCl is a strong acid which </w:t>
            </w:r>
            <w:proofErr w:type="spellStart"/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ionises</w:t>
            </w:r>
            <w:proofErr w:type="spellEnd"/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completely in water to give a higher concentration of H</w:t>
            </w:r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perscript"/>
              </w:rPr>
              <w:t>+</w:t>
            </w:r>
            <w:r w:rsidR="00D562BE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perscript"/>
              </w:rPr>
              <w:t xml:space="preserve"> </w:t>
            </w:r>
            <w:r w:rsidR="00D562BE" w:rsidRPr="00D562B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ions.</w:t>
            </w:r>
            <w:r w:rsidRPr="00D562B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CH</w:t>
            </w:r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bscript"/>
              </w:rPr>
              <w:t>3</w:t>
            </w:r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COOH is a weak acid which </w:t>
            </w:r>
            <w:proofErr w:type="spellStart"/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ionises</w:t>
            </w:r>
            <w:proofErr w:type="spellEnd"/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partially</w:t>
            </w:r>
            <w:r w:rsidR="00D562B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and thus produces a solution with a lower concentration of</w:t>
            </w:r>
            <w:r w:rsidR="00D562BE"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D562BE"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H</w:t>
            </w:r>
            <w:r w:rsidR="00D562BE"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perscript"/>
              </w:rPr>
              <w:t>+</w:t>
            </w:r>
            <w:r w:rsidR="00D562BE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perscript"/>
              </w:rPr>
              <w:t xml:space="preserve"> </w:t>
            </w:r>
            <w:r w:rsidR="00D562BE" w:rsidRPr="00D562B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ions. </w:t>
            </w:r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As such, HCl has a lower pH than CH</w:t>
            </w:r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bscript"/>
              </w:rPr>
              <w:t>3</w:t>
            </w:r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COOH.</w:t>
            </w:r>
          </w:p>
        </w:tc>
      </w:tr>
      <w:tr w:rsidR="00F271C4" w:rsidRPr="008442C6" w14:paraId="3B9C5D79" w14:textId="77777777" w:rsidTr="00F861BB">
        <w:tc>
          <w:tcPr>
            <w:tcW w:w="9350" w:type="dxa"/>
          </w:tcPr>
          <w:p w14:paraId="4A909E9C" w14:textId="77777777" w:rsidR="00F271C4" w:rsidRPr="008442C6" w:rsidRDefault="00F271C4" w:rsidP="00F861BB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42C6">
              <w:rPr>
                <w:rFonts w:ascii="Arial" w:hAnsi="Arial" w:cs="Arial"/>
                <w:b/>
                <w:bCs/>
                <w:sz w:val="22"/>
                <w:szCs w:val="22"/>
              </w:rPr>
              <w:t>2. Monobasic vs Dibasic Acid Comparison</w:t>
            </w:r>
          </w:p>
          <w:p w14:paraId="29219CD7" w14:textId="38ADBD3A" w:rsidR="00F271C4" w:rsidRPr="008442C6" w:rsidRDefault="00F271C4" w:rsidP="00F861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42C6">
              <w:rPr>
                <w:rFonts w:ascii="Arial" w:hAnsi="Arial" w:cs="Arial"/>
                <w:sz w:val="22"/>
                <w:szCs w:val="22"/>
              </w:rPr>
              <w:t xml:space="preserve">A monobasic acid produces </w:t>
            </w:r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one</w:t>
            </w:r>
            <w:r w:rsidRPr="008442C6">
              <w:rPr>
                <w:rFonts w:ascii="Arial" w:hAnsi="Arial" w:cs="Arial"/>
                <w:sz w:val="22"/>
                <w:szCs w:val="22"/>
              </w:rPr>
              <w:t xml:space="preserve"> H</w:t>
            </w:r>
            <w:r w:rsidRPr="008442C6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  <w:r w:rsidRPr="008442C6">
              <w:rPr>
                <w:rFonts w:ascii="Arial" w:hAnsi="Arial" w:cs="Arial"/>
                <w:sz w:val="22"/>
                <w:szCs w:val="22"/>
              </w:rPr>
              <w:t xml:space="preserve"> per acid molecule while a dibasic acid produces </w:t>
            </w:r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two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42C6">
              <w:rPr>
                <w:rFonts w:ascii="Arial" w:hAnsi="Arial" w:cs="Arial"/>
                <w:sz w:val="22"/>
                <w:szCs w:val="22"/>
              </w:rPr>
              <w:t>H</w:t>
            </w:r>
            <w:r w:rsidRPr="008442C6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  <w:r w:rsidRPr="008442C6">
              <w:rPr>
                <w:rFonts w:ascii="Arial" w:hAnsi="Arial" w:cs="Arial"/>
                <w:sz w:val="22"/>
                <w:szCs w:val="22"/>
              </w:rPr>
              <w:t xml:space="preserve"> per acid molecule.</w:t>
            </w:r>
          </w:p>
          <w:p w14:paraId="098AB99A" w14:textId="77777777" w:rsidR="00F271C4" w:rsidRPr="008442C6" w:rsidRDefault="00F271C4" w:rsidP="00F861BB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FF0617" w14:textId="77777777" w:rsidR="00F271C4" w:rsidRPr="008442C6" w:rsidRDefault="00F271C4" w:rsidP="00F271C4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160" w:line="278" w:lineRule="auto"/>
              <w:ind w:left="360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8442C6">
              <w:rPr>
                <w:rFonts w:ascii="Arial" w:hAnsi="Arial" w:cs="Arial"/>
                <w:bCs/>
                <w:sz w:val="22"/>
                <w:szCs w:val="22"/>
              </w:rPr>
              <w:t xml:space="preserve">Overlay </w:t>
            </w:r>
            <w:proofErr w:type="spellStart"/>
            <w:r w:rsidRPr="008442C6">
              <w:rPr>
                <w:rFonts w:ascii="Arial" w:hAnsi="Arial" w:cs="Arial"/>
                <w:bCs/>
                <w:sz w:val="22"/>
                <w:szCs w:val="22"/>
              </w:rPr>
              <w:t>NaOH+HCl</w:t>
            </w:r>
            <w:proofErr w:type="spellEnd"/>
            <w:r w:rsidRPr="008442C6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proofErr w:type="spellStart"/>
            <w:r w:rsidRPr="008442C6">
              <w:rPr>
                <w:rFonts w:ascii="Arial" w:hAnsi="Arial" w:cs="Arial"/>
                <w:bCs/>
                <w:sz w:val="22"/>
                <w:szCs w:val="22"/>
              </w:rPr>
              <w:t>NaOH+H</w:t>
            </w:r>
            <w:r w:rsidRPr="008442C6">
              <w:rPr>
                <w:rFonts w:ascii="Cambria Math" w:hAnsi="Cambria Math" w:cs="Cambria Math"/>
                <w:bCs/>
                <w:sz w:val="22"/>
                <w:szCs w:val="22"/>
              </w:rPr>
              <w:t>₂</w:t>
            </w:r>
            <w:r w:rsidRPr="008442C6">
              <w:rPr>
                <w:rFonts w:ascii="Arial" w:hAnsi="Arial" w:cs="Arial"/>
                <w:bCs/>
                <w:sz w:val="22"/>
                <w:szCs w:val="22"/>
              </w:rPr>
              <w:t>SO</w:t>
            </w:r>
            <w:proofErr w:type="spellEnd"/>
            <w:r w:rsidRPr="008442C6">
              <w:rPr>
                <w:rFonts w:ascii="Cambria Math" w:hAnsi="Cambria Math" w:cs="Cambria Math"/>
                <w:bCs/>
                <w:sz w:val="22"/>
                <w:szCs w:val="22"/>
              </w:rPr>
              <w:t>₄</w:t>
            </w:r>
            <w:r w:rsidRPr="008442C6">
              <w:rPr>
                <w:rFonts w:ascii="Arial" w:hAnsi="Arial" w:cs="Arial"/>
                <w:bCs/>
                <w:sz w:val="22"/>
                <w:szCs w:val="22"/>
              </w:rPr>
              <w:t xml:space="preserve"> curves.</w:t>
            </w:r>
          </w:p>
          <w:p w14:paraId="37995C39" w14:textId="77777777" w:rsidR="00F271C4" w:rsidRPr="008442C6" w:rsidRDefault="00F271C4" w:rsidP="00F861BB">
            <w:pPr>
              <w:overflowPunct/>
              <w:autoSpaceDE/>
              <w:autoSpaceDN/>
              <w:adjustRightInd/>
              <w:spacing w:after="160" w:line="278" w:lineRule="auto"/>
              <w:ind w:left="360"/>
              <w:textAlignment w:val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Why does H</w:t>
            </w:r>
            <w:r w:rsidRPr="008442C6">
              <w:rPr>
                <w:rFonts w:ascii="Cambria Math" w:hAnsi="Cambria Math" w:cs="Cambria Math"/>
                <w:bCs/>
                <w:i/>
                <w:iCs/>
                <w:sz w:val="22"/>
                <w:szCs w:val="22"/>
              </w:rPr>
              <w:t>₂</w:t>
            </w:r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SO</w:t>
            </w:r>
            <w:r w:rsidRPr="008442C6">
              <w:rPr>
                <w:rFonts w:ascii="Cambria Math" w:hAnsi="Cambria Math" w:cs="Cambria Math"/>
                <w:bCs/>
                <w:i/>
                <w:iCs/>
                <w:sz w:val="22"/>
                <w:szCs w:val="22"/>
              </w:rPr>
              <w:t>₄</w:t>
            </w:r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need twice the volume (50 cm³) to reach equivalence compared to HCl (25 cm³)?</w:t>
            </w:r>
          </w:p>
          <w:p w14:paraId="23D4F3DE" w14:textId="33EC7EA7" w:rsidR="00F271C4" w:rsidRPr="008442C6" w:rsidRDefault="00F271C4" w:rsidP="00F271C4">
            <w:pPr>
              <w:overflowPunct/>
              <w:autoSpaceDE/>
              <w:autoSpaceDN/>
              <w:adjustRightInd/>
              <w:spacing w:after="160" w:line="278" w:lineRule="auto"/>
              <w:ind w:left="360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H</w:t>
            </w:r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SO</w:t>
            </w:r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bscript"/>
              </w:rPr>
              <w:t>4</w:t>
            </w:r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is a strong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dibasic </w:t>
            </w:r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acid which </w:t>
            </w:r>
            <w:proofErr w:type="spellStart"/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ionises</w:t>
            </w:r>
            <w:proofErr w:type="spellEnd"/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completely in water to give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2 H</w:t>
            </w:r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perscript"/>
              </w:rPr>
              <w:t>+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ions per acid molecule while HCl is a strong monobasic acid </w:t>
            </w:r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which </w:t>
            </w:r>
            <w:proofErr w:type="spellStart"/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ionises</w:t>
            </w:r>
            <w:proofErr w:type="spellEnd"/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completely in water to give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1 H+ ions per acid molecule</w:t>
            </w:r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. As such,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more alkali is needed to neutralize H</w:t>
            </w:r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SO</w:t>
            </w:r>
            <w:r w:rsidRPr="00F271C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bscript"/>
              </w:rPr>
              <w:t>4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than HCl.</w:t>
            </w:r>
          </w:p>
        </w:tc>
      </w:tr>
      <w:tr w:rsidR="00F271C4" w:rsidRPr="008442C6" w14:paraId="6E2B0418" w14:textId="77777777" w:rsidTr="00F861BB">
        <w:tc>
          <w:tcPr>
            <w:tcW w:w="9350" w:type="dxa"/>
          </w:tcPr>
          <w:p w14:paraId="78BAABEB" w14:textId="77777777" w:rsidR="00F271C4" w:rsidRPr="008442C6" w:rsidRDefault="00F271C4" w:rsidP="00F861BB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42C6">
              <w:rPr>
                <w:rFonts w:ascii="Arial" w:hAnsi="Arial" w:cs="Arial"/>
                <w:b/>
                <w:bCs/>
                <w:sz w:val="22"/>
                <w:szCs w:val="22"/>
              </w:rPr>
              <w:t>3. Indicator Selection Challenge</w:t>
            </w:r>
          </w:p>
          <w:p w14:paraId="2C6242B8" w14:textId="77777777" w:rsidR="00F271C4" w:rsidRPr="008442C6" w:rsidRDefault="00F271C4" w:rsidP="00F271C4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 w:line="278" w:lineRule="auto"/>
              <w:ind w:left="360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8442C6">
              <w:rPr>
                <w:rFonts w:ascii="Arial" w:hAnsi="Arial" w:cs="Arial"/>
                <w:bCs/>
                <w:sz w:val="22"/>
                <w:szCs w:val="22"/>
              </w:rPr>
              <w:t>Enable an indicator one-by-one and select different combinations.</w:t>
            </w:r>
          </w:p>
          <w:p w14:paraId="50A6597F" w14:textId="05C613FC" w:rsidR="00F271C4" w:rsidRPr="008442C6" w:rsidRDefault="00F271C4" w:rsidP="00F861BB">
            <w:pPr>
              <w:overflowPunct/>
              <w:autoSpaceDE/>
              <w:autoSpaceDN/>
              <w:adjustRightInd/>
              <w:spacing w:after="160" w:line="278" w:lineRule="auto"/>
              <w:ind w:left="360"/>
              <w:textAlignment w:val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Which indicator(s) </w:t>
            </w:r>
            <w:proofErr w:type="gramStart"/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work</w:t>
            </w:r>
            <w:proofErr w:type="gramEnd"/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for strong acid</w:t>
            </w:r>
            <w:r w:rsidR="00D562B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-strong alkali</w:t>
            </w:r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titrations</w:t>
            </w:r>
            <w:r w:rsidR="00D562B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?</w:t>
            </w:r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D562B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br/>
            </w:r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Explain using the pH range at equivalence.</w:t>
            </w:r>
          </w:p>
          <w:p w14:paraId="4A240357" w14:textId="77777777" w:rsidR="00F271C4" w:rsidRPr="00F271C4" w:rsidRDefault="00F271C4" w:rsidP="00F271C4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F271C4">
              <w:rPr>
                <w:rFonts w:ascii="Arial" w:hAnsi="Arial" w:cs="Arial"/>
                <w:b/>
                <w:color w:val="0000FF"/>
                <w:sz w:val="22"/>
                <w:szCs w:val="22"/>
              </w:rPr>
              <w:t>Methyl Orange (pH 3.1-4.4): Best for strong acid titrations</w:t>
            </w:r>
          </w:p>
          <w:p w14:paraId="62A10023" w14:textId="77777777" w:rsidR="00F271C4" w:rsidRPr="00F271C4" w:rsidRDefault="00F271C4" w:rsidP="00F271C4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F271C4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Screened Methyl Orange (pH 3.2-4.2): Provides sharper </w:t>
            </w:r>
            <w:proofErr w:type="spellStart"/>
            <w:r w:rsidRPr="00F271C4">
              <w:rPr>
                <w:rFonts w:ascii="Arial" w:hAnsi="Arial" w:cs="Arial"/>
                <w:b/>
                <w:color w:val="0000FF"/>
                <w:sz w:val="22"/>
                <w:szCs w:val="22"/>
              </w:rPr>
              <w:t>colour</w:t>
            </w:r>
            <w:proofErr w:type="spellEnd"/>
            <w:r w:rsidRPr="00F271C4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transition for strong acids</w:t>
            </w:r>
          </w:p>
          <w:p w14:paraId="558F2F42" w14:textId="77777777" w:rsidR="00F271C4" w:rsidRPr="00F271C4" w:rsidRDefault="00F271C4" w:rsidP="00F271C4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F271C4">
              <w:rPr>
                <w:rFonts w:ascii="Arial" w:hAnsi="Arial" w:cs="Arial"/>
                <w:b/>
                <w:color w:val="0000FF"/>
                <w:sz w:val="22"/>
                <w:szCs w:val="22"/>
              </w:rPr>
              <w:t>Litmus (pH 4.5-8.3): Wide range, useful for demonstrating acid/base but not precise</w:t>
            </w:r>
          </w:p>
          <w:p w14:paraId="7B6BD154" w14:textId="77777777" w:rsidR="00F271C4" w:rsidRPr="008442C6" w:rsidRDefault="00F271C4" w:rsidP="00F861BB">
            <w:pPr>
              <w:overflowPunct/>
              <w:autoSpaceDE/>
              <w:autoSpaceDN/>
              <w:adjustRightInd/>
              <w:spacing w:after="160" w:line="278" w:lineRule="auto"/>
              <w:ind w:left="360"/>
              <w:textAlignment w:val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lastRenderedPageBreak/>
              <w:t xml:space="preserve">For the </w:t>
            </w:r>
            <w:proofErr w:type="spellStart"/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NaOH+CH</w:t>
            </w:r>
            <w:r w:rsidRPr="008442C6">
              <w:rPr>
                <w:rFonts w:ascii="Cambria Math" w:hAnsi="Cambria Math" w:cs="Cambria Math"/>
                <w:bCs/>
                <w:i/>
                <w:iCs/>
                <w:sz w:val="22"/>
                <w:szCs w:val="22"/>
              </w:rPr>
              <w:t>₃</w:t>
            </w:r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COOH</w:t>
            </w:r>
            <w:proofErr w:type="spellEnd"/>
            <w:r w:rsidRPr="008442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titration, why is methyl orange not a suitable indicator but phenolphthalein is a suitable indicator?</w:t>
            </w:r>
          </w:p>
          <w:p w14:paraId="724A7B9F" w14:textId="054F02DF" w:rsidR="00F271C4" w:rsidRDefault="00F271C4" w:rsidP="00F271C4">
            <w:pPr>
              <w:overflowPunct/>
              <w:autoSpaceDE/>
              <w:autoSpaceDN/>
              <w:adjustRightInd/>
              <w:spacing w:after="160" w:line="278" w:lineRule="auto"/>
              <w:ind w:left="360"/>
              <w:textAlignment w:val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F271C4">
              <w:rPr>
                <w:rFonts w:ascii="Arial" w:hAnsi="Arial" w:cs="Arial"/>
                <w:b/>
                <w:color w:val="0000FF"/>
                <w:sz w:val="22"/>
                <w:szCs w:val="22"/>
              </w:rPr>
              <w:t>An indicator should change color within the 'step' of the titration curve.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50D9E4F4" w14:textId="637AFFA7" w:rsidR="00F271C4" w:rsidRDefault="00F271C4" w:rsidP="00F271C4">
            <w:pPr>
              <w:overflowPunct/>
              <w:autoSpaceDE/>
              <w:autoSpaceDN/>
              <w:adjustRightInd/>
              <w:spacing w:after="160" w:line="278" w:lineRule="auto"/>
              <w:ind w:left="360"/>
              <w:textAlignment w:val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Methyl orange is not a suitable indicator as the </w:t>
            </w:r>
            <w:proofErr w:type="spellStart"/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colour</w:t>
            </w:r>
            <w:proofErr w:type="spellEnd"/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change would have occurred before the ‘step’ of the titration curve/ </w:t>
            </w:r>
            <w:proofErr w:type="spellStart"/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neutrali</w:t>
            </w:r>
            <w:r w:rsidR="00D562BE">
              <w:rPr>
                <w:rFonts w:ascii="Arial" w:hAnsi="Arial" w:cs="Arial"/>
                <w:b/>
                <w:color w:val="0000FF"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ation</w:t>
            </w:r>
            <w:proofErr w:type="spellEnd"/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has taken place completely.</w:t>
            </w:r>
          </w:p>
          <w:p w14:paraId="2E75898F" w14:textId="49EAE3F0" w:rsidR="00F271C4" w:rsidRPr="008442C6" w:rsidRDefault="00F271C4" w:rsidP="00F271C4">
            <w:pPr>
              <w:overflowPunct/>
              <w:autoSpaceDE/>
              <w:autoSpaceDN/>
              <w:adjustRightInd/>
              <w:spacing w:after="160" w:line="278" w:lineRule="auto"/>
              <w:ind w:left="360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Phenolphthalein is a suitable indicator as its </w:t>
            </w:r>
            <w:proofErr w:type="spellStart"/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colour</w:t>
            </w:r>
            <w:proofErr w:type="spellEnd"/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change occurs within the ‘step’ of the titration curve.</w:t>
            </w:r>
          </w:p>
        </w:tc>
      </w:tr>
    </w:tbl>
    <w:p w14:paraId="0349020F" w14:textId="5337410F" w:rsidR="00F271C4" w:rsidRPr="00E30D31" w:rsidRDefault="00F271C4" w:rsidP="00F271C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br/>
        <w:t>4.</w:t>
      </w:r>
      <w:r w:rsidRPr="00E30D31">
        <w:rPr>
          <w:rFonts w:ascii="Arial" w:hAnsi="Arial" w:cs="Arial"/>
          <w:b/>
          <w:sz w:val="22"/>
          <w:szCs w:val="22"/>
        </w:rPr>
        <w:tab/>
        <w:t>Data-based Question</w:t>
      </w:r>
    </w:p>
    <w:p w14:paraId="22E0BE4F" w14:textId="77777777" w:rsidR="00F271C4" w:rsidRPr="00E30D31" w:rsidRDefault="00F271C4" w:rsidP="00F271C4">
      <w:pPr>
        <w:rPr>
          <w:rFonts w:ascii="Arial" w:hAnsi="Arial" w:cs="Arial"/>
          <w:sz w:val="22"/>
          <w:szCs w:val="22"/>
        </w:rPr>
      </w:pPr>
    </w:p>
    <w:p w14:paraId="22F1B3C5" w14:textId="77777777" w:rsidR="00F271C4" w:rsidRPr="00E30D31" w:rsidRDefault="00F271C4" w:rsidP="00F271C4">
      <w:pPr>
        <w:jc w:val="both"/>
        <w:rPr>
          <w:rFonts w:ascii="Arial" w:hAnsi="Arial" w:cs="Arial"/>
          <w:sz w:val="22"/>
          <w:szCs w:val="22"/>
        </w:rPr>
      </w:pPr>
      <w:r w:rsidRPr="00E30D31">
        <w:rPr>
          <w:rFonts w:ascii="Arial" w:hAnsi="Arial" w:cs="Arial"/>
          <w:sz w:val="22"/>
          <w:szCs w:val="22"/>
        </w:rPr>
        <w:t>A pH meter and a data logger are used to monitor the pH changes during a series of titrations.</w:t>
      </w:r>
    </w:p>
    <w:p w14:paraId="2D8A5998" w14:textId="77777777" w:rsidR="00F271C4" w:rsidRPr="00E30D31" w:rsidRDefault="00F271C4" w:rsidP="00F271C4">
      <w:pPr>
        <w:jc w:val="both"/>
        <w:rPr>
          <w:rFonts w:ascii="Arial" w:hAnsi="Arial" w:cs="Arial"/>
          <w:sz w:val="22"/>
          <w:szCs w:val="22"/>
        </w:rPr>
      </w:pPr>
    </w:p>
    <w:p w14:paraId="2F9BEB92" w14:textId="77777777" w:rsidR="00F271C4" w:rsidRPr="00E30D31" w:rsidRDefault="00F271C4" w:rsidP="00F271C4">
      <w:pPr>
        <w:jc w:val="both"/>
        <w:rPr>
          <w:rFonts w:ascii="Arial" w:hAnsi="Arial" w:cs="Arial"/>
          <w:sz w:val="22"/>
          <w:szCs w:val="22"/>
        </w:rPr>
      </w:pPr>
      <w:r w:rsidRPr="00E30D31">
        <w:rPr>
          <w:rFonts w:ascii="Arial" w:hAnsi="Arial" w:cs="Arial"/>
          <w:sz w:val="22"/>
          <w:szCs w:val="22"/>
        </w:rPr>
        <w:t>In each titration, 0.1 mol dm</w:t>
      </w:r>
      <w:r w:rsidRPr="00E30D31">
        <w:rPr>
          <w:rFonts w:ascii="Arial" w:hAnsi="Arial" w:cs="Arial"/>
          <w:sz w:val="22"/>
          <w:szCs w:val="22"/>
          <w:vertAlign w:val="superscript"/>
        </w:rPr>
        <w:t>-3</w:t>
      </w:r>
      <w:r w:rsidRPr="00E30D31">
        <w:rPr>
          <w:rFonts w:ascii="Arial" w:hAnsi="Arial" w:cs="Arial"/>
          <w:sz w:val="22"/>
          <w:szCs w:val="22"/>
        </w:rPr>
        <w:t xml:space="preserve"> sodium hydroxide is added from a burette into a solution of a different dilute acid.</w:t>
      </w:r>
    </w:p>
    <w:p w14:paraId="0BA9013B" w14:textId="77777777" w:rsidR="00F271C4" w:rsidRPr="00E30D31" w:rsidRDefault="00F271C4" w:rsidP="00F271C4">
      <w:pPr>
        <w:jc w:val="both"/>
        <w:rPr>
          <w:rFonts w:ascii="Arial" w:hAnsi="Arial" w:cs="Arial"/>
          <w:sz w:val="22"/>
          <w:szCs w:val="22"/>
        </w:rPr>
      </w:pPr>
    </w:p>
    <w:p w14:paraId="6DA0E8F5" w14:textId="77777777" w:rsidR="00F271C4" w:rsidRPr="00E30D31" w:rsidRDefault="00F271C4" w:rsidP="00F271C4">
      <w:pPr>
        <w:jc w:val="both"/>
        <w:rPr>
          <w:rFonts w:ascii="Arial" w:hAnsi="Arial" w:cs="Arial"/>
          <w:sz w:val="22"/>
          <w:szCs w:val="22"/>
        </w:rPr>
      </w:pPr>
      <w:r w:rsidRPr="00E30D31">
        <w:rPr>
          <w:rFonts w:ascii="Arial" w:hAnsi="Arial" w:cs="Arial"/>
          <w:sz w:val="22"/>
          <w:szCs w:val="22"/>
        </w:rPr>
        <w:t>During the titrations the pH does not change smoothly.</w:t>
      </w:r>
    </w:p>
    <w:p w14:paraId="5115E581" w14:textId="77777777" w:rsidR="00F271C4" w:rsidRPr="00E30D31" w:rsidRDefault="00F271C4" w:rsidP="00F271C4">
      <w:pPr>
        <w:rPr>
          <w:rFonts w:ascii="Arial" w:hAnsi="Arial" w:cs="Arial"/>
          <w:sz w:val="22"/>
          <w:szCs w:val="22"/>
        </w:rPr>
      </w:pPr>
    </w:p>
    <w:p w14:paraId="50127249" w14:textId="77777777" w:rsidR="00F271C4" w:rsidRPr="00E30D31" w:rsidRDefault="00F271C4" w:rsidP="00F271C4">
      <w:pPr>
        <w:rPr>
          <w:rFonts w:ascii="Arial" w:hAnsi="Arial" w:cs="Arial"/>
          <w:sz w:val="22"/>
          <w:szCs w:val="22"/>
        </w:rPr>
      </w:pPr>
      <w:r w:rsidRPr="00E30D31">
        <w:rPr>
          <w:rFonts w:ascii="Arial" w:hAnsi="Arial" w:cs="Arial"/>
          <w:sz w:val="22"/>
          <w:szCs w:val="22"/>
        </w:rPr>
        <w:t>The data logger gives a graph for each titration.</w:t>
      </w:r>
    </w:p>
    <w:p w14:paraId="78F18298" w14:textId="77777777" w:rsidR="00F271C4" w:rsidRPr="00E30D31" w:rsidRDefault="00F271C4" w:rsidP="00F271C4">
      <w:pPr>
        <w:rPr>
          <w:rFonts w:ascii="Arial" w:hAnsi="Arial" w:cs="Arial"/>
          <w:sz w:val="22"/>
          <w:szCs w:val="22"/>
        </w:rPr>
      </w:pPr>
      <w:r w:rsidRPr="00E30D31">
        <w:rPr>
          <w:rFonts w:ascii="Arial" w:hAnsi="Arial" w:cs="Arial"/>
          <w:noProof/>
          <w:sz w:val="22"/>
          <w:szCs w:val="22"/>
          <w:lang w:val="en-SG"/>
        </w:rPr>
        <w:lastRenderedPageBreak/>
        <w:drawing>
          <wp:inline distT="0" distB="0" distL="0" distR="0" wp14:anchorId="0C985916" wp14:editId="4B9E67F3">
            <wp:extent cx="6060813" cy="527936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ration 1 &amp;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9141" cy="529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BF86E" w14:textId="77777777" w:rsidR="00F271C4" w:rsidRDefault="00F271C4" w:rsidP="00F271C4">
      <w:pPr>
        <w:rPr>
          <w:rFonts w:ascii="Arial" w:hAnsi="Arial" w:cs="Arial"/>
          <w:sz w:val="22"/>
          <w:szCs w:val="22"/>
        </w:rPr>
      </w:pPr>
    </w:p>
    <w:tbl>
      <w:tblPr>
        <w:tblW w:w="10170" w:type="dxa"/>
        <w:tblInd w:w="-270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1"/>
        <w:gridCol w:w="579"/>
        <w:gridCol w:w="8460"/>
        <w:gridCol w:w="450"/>
      </w:tblGrid>
      <w:tr w:rsidR="00F271C4" w:rsidRPr="00A14277" w14:paraId="030B17E7" w14:textId="77777777" w:rsidTr="00F861BB">
        <w:trPr>
          <w:trHeight w:val="227"/>
        </w:trPr>
        <w:tc>
          <w:tcPr>
            <w:tcW w:w="681" w:type="dxa"/>
          </w:tcPr>
          <w:p w14:paraId="05E66D81" w14:textId="4B982194" w:rsidR="00F271C4" w:rsidRPr="00A14277" w:rsidRDefault="00F271C4" w:rsidP="00F861B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7403A3A9" w14:textId="77777777" w:rsidR="00F271C4" w:rsidRPr="00A14277" w:rsidRDefault="00F271C4" w:rsidP="00F861BB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(a)</w:t>
            </w:r>
          </w:p>
        </w:tc>
        <w:tc>
          <w:tcPr>
            <w:tcW w:w="8460" w:type="dxa"/>
          </w:tcPr>
          <w:p w14:paraId="4AAA7445" w14:textId="77777777" w:rsidR="00F271C4" w:rsidRPr="00310AF4" w:rsidRDefault="00F271C4" w:rsidP="00F861BB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szCs w:val="22"/>
              </w:rPr>
              <w:t xml:space="preserve">Identify two differences between the pH graphs for </w:t>
            </w:r>
            <w:r w:rsidRPr="00A14277">
              <w:rPr>
                <w:rFonts w:ascii="Arial" w:hAnsi="Arial" w:cs="Arial"/>
                <w:b/>
                <w:szCs w:val="22"/>
              </w:rPr>
              <w:t>titration 1</w:t>
            </w:r>
            <w:r w:rsidRPr="00A14277">
              <w:rPr>
                <w:rFonts w:ascii="Arial" w:hAnsi="Arial" w:cs="Arial"/>
                <w:szCs w:val="22"/>
              </w:rPr>
              <w:t xml:space="preserve"> and </w:t>
            </w:r>
            <w:r w:rsidRPr="00A14277">
              <w:rPr>
                <w:rFonts w:ascii="Arial" w:hAnsi="Arial" w:cs="Arial"/>
                <w:b/>
                <w:szCs w:val="22"/>
              </w:rPr>
              <w:t>titration 2</w:t>
            </w:r>
            <w:r w:rsidRPr="00A14277">
              <w:rPr>
                <w:rFonts w:ascii="Arial" w:hAnsi="Arial" w:cs="Arial"/>
                <w:szCs w:val="22"/>
              </w:rPr>
              <w:t>.</w:t>
            </w:r>
            <w:r>
              <w:rPr>
                <w:rFonts w:ascii="Arial" w:hAnsi="Arial" w:cs="Arial"/>
                <w:szCs w:val="22"/>
              </w:rPr>
              <w:br/>
            </w:r>
          </w:p>
          <w:p w14:paraId="083B47DF" w14:textId="77777777" w:rsidR="00F271C4" w:rsidRPr="00310AF4" w:rsidRDefault="00F271C4" w:rsidP="00F271C4">
            <w:pPr>
              <w:numPr>
                <w:ilvl w:val="1"/>
                <w:numId w:val="1"/>
              </w:numPr>
              <w:ind w:left="279"/>
              <w:rPr>
                <w:rFonts w:ascii="Arial" w:hAnsi="Arial" w:cs="Arial"/>
                <w:b/>
                <w:color w:val="0000FF"/>
                <w:sz w:val="22"/>
                <w:szCs w:val="22"/>
                <w:lang w:eastAsia="en-US"/>
              </w:rPr>
            </w:pPr>
            <w:r w:rsidRPr="00310AF4">
              <w:rPr>
                <w:rFonts w:ascii="Arial" w:hAnsi="Arial" w:cs="Arial"/>
                <w:b/>
                <w:color w:val="0000FF"/>
                <w:sz w:val="22"/>
                <w:szCs w:val="22"/>
                <w:lang w:eastAsia="en-US"/>
              </w:rPr>
              <w:t xml:space="preserve">Starting pH of titration 1 is 1 but starting pH of titration 2 is 2.5. </w:t>
            </w:r>
          </w:p>
          <w:p w14:paraId="6540F074" w14:textId="77777777" w:rsidR="00F271C4" w:rsidRPr="00310AF4" w:rsidRDefault="00F271C4" w:rsidP="00F271C4">
            <w:pPr>
              <w:numPr>
                <w:ilvl w:val="1"/>
                <w:numId w:val="1"/>
              </w:numPr>
              <w:ind w:left="279"/>
              <w:rPr>
                <w:rFonts w:ascii="Arial" w:hAnsi="Arial" w:cs="Arial"/>
                <w:b/>
                <w:color w:val="0000FF"/>
                <w:sz w:val="22"/>
                <w:szCs w:val="22"/>
                <w:lang w:eastAsia="en-US"/>
              </w:rPr>
            </w:pPr>
            <w:r w:rsidRPr="00310AF4">
              <w:rPr>
                <w:rFonts w:ascii="Arial" w:hAnsi="Arial" w:cs="Arial"/>
                <w:b/>
                <w:color w:val="0000FF"/>
                <w:sz w:val="22"/>
                <w:szCs w:val="22"/>
                <w:lang w:eastAsia="en-US"/>
              </w:rPr>
              <w:t>The ‘step’ in titration 1 is large (from about pH 3 to pH 11) while the ‘step’ in titration 2 is small (from about pH 8 to pH 11).</w:t>
            </w:r>
          </w:p>
          <w:p w14:paraId="0755860F" w14:textId="77777777" w:rsidR="00F271C4" w:rsidRPr="00310AF4" w:rsidRDefault="00F271C4" w:rsidP="00F271C4">
            <w:pPr>
              <w:numPr>
                <w:ilvl w:val="1"/>
                <w:numId w:val="1"/>
              </w:numPr>
              <w:ind w:left="279"/>
              <w:rPr>
                <w:rFonts w:ascii="Arial" w:hAnsi="Arial" w:cs="Arial"/>
                <w:b/>
                <w:color w:val="0000FF"/>
                <w:sz w:val="22"/>
                <w:szCs w:val="22"/>
                <w:lang w:eastAsia="en-US"/>
              </w:rPr>
            </w:pPr>
            <w:r w:rsidRPr="00310AF4">
              <w:rPr>
                <w:rFonts w:ascii="Arial" w:hAnsi="Arial" w:cs="Arial"/>
                <w:b/>
                <w:color w:val="0000FF"/>
                <w:sz w:val="22"/>
                <w:szCs w:val="22"/>
                <w:lang w:eastAsia="en-US"/>
              </w:rPr>
              <w:t>Equivalence point of titration 1 is at pH 7 but that of titration 2 is at about pH 9.5. (Midpoint of titration 1’s ‘step’ is at pH 7 but midpoint of titration 2’s ‘step’ is at pH 9.5).</w:t>
            </w:r>
          </w:p>
          <w:p w14:paraId="7704A0D9" w14:textId="77777777" w:rsidR="00F271C4" w:rsidRPr="00310AF4" w:rsidRDefault="00F271C4" w:rsidP="00F271C4">
            <w:pPr>
              <w:numPr>
                <w:ilvl w:val="1"/>
                <w:numId w:val="1"/>
              </w:numPr>
              <w:ind w:left="27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10AF4">
              <w:rPr>
                <w:rFonts w:ascii="Arial" w:hAnsi="Arial" w:cs="Arial"/>
                <w:b/>
                <w:color w:val="0000FF"/>
                <w:sz w:val="22"/>
                <w:szCs w:val="22"/>
                <w:lang w:eastAsia="en-US"/>
              </w:rPr>
              <w:t>For titration 1, the rise in pH before 20 cm</w:t>
            </w:r>
            <w:r w:rsidRPr="00310AF4">
              <w:rPr>
                <w:rFonts w:ascii="Arial" w:hAnsi="Arial" w:cs="Arial"/>
                <w:b/>
                <w:color w:val="0000FF"/>
                <w:sz w:val="22"/>
                <w:szCs w:val="22"/>
                <w:vertAlign w:val="superscript"/>
                <w:lang w:eastAsia="en-US"/>
              </w:rPr>
              <w:t>3</w:t>
            </w:r>
            <w:r w:rsidRPr="00310AF4">
              <w:rPr>
                <w:rFonts w:ascii="Arial" w:hAnsi="Arial" w:cs="Arial"/>
                <w:b/>
                <w:color w:val="0000FF"/>
                <w:sz w:val="22"/>
                <w:szCs w:val="22"/>
                <w:lang w:eastAsia="en-US"/>
              </w:rPr>
              <w:t xml:space="preserve"> of NaOH was added is minimal but</w:t>
            </w:r>
            <w:r w:rsidRPr="00310AF4">
              <w:rPr>
                <w:rFonts w:ascii="Arial" w:hAnsi="Arial" w:cs="Arial"/>
                <w:b/>
                <w:color w:val="0000FF"/>
                <w:sz w:val="22"/>
                <w:szCs w:val="22"/>
                <w:lang w:eastAsia="en-US"/>
              </w:rPr>
              <w:tab/>
              <w:t>for titration 2, the rise is substantial (from pH 2.5 to about pH 7).</w:t>
            </w:r>
          </w:p>
          <w:p w14:paraId="079B95E7" w14:textId="77777777" w:rsidR="00F271C4" w:rsidRPr="00A14277" w:rsidRDefault="00F271C4" w:rsidP="00F861BB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tcMar>
              <w:bottom w:w="28" w:type="dxa"/>
            </w:tcMar>
          </w:tcPr>
          <w:p w14:paraId="76D27623" w14:textId="77777777" w:rsidR="00F271C4" w:rsidRPr="00A14277" w:rsidRDefault="00F271C4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[2]</w:t>
            </w:r>
          </w:p>
        </w:tc>
      </w:tr>
      <w:tr w:rsidR="00F271C4" w:rsidRPr="00A14277" w14:paraId="7649C843" w14:textId="77777777" w:rsidTr="00F861BB">
        <w:trPr>
          <w:trHeight w:val="227"/>
        </w:trPr>
        <w:tc>
          <w:tcPr>
            <w:tcW w:w="681" w:type="dxa"/>
          </w:tcPr>
          <w:p w14:paraId="5BA09DB5" w14:textId="77777777" w:rsidR="00F271C4" w:rsidRPr="00A14277" w:rsidRDefault="00F271C4" w:rsidP="00F861B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3BCF09B7" w14:textId="77777777" w:rsidR="00F271C4" w:rsidRPr="00A14277" w:rsidRDefault="00F271C4" w:rsidP="00F861BB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</w:tcPr>
          <w:p w14:paraId="10B47D9C" w14:textId="77777777" w:rsidR="00F271C4" w:rsidRPr="00A14277" w:rsidRDefault="00F271C4" w:rsidP="00F861BB">
            <w:pPr>
              <w:overflowPunct/>
              <w:jc w:val="both"/>
              <w:textAlignment w:val="auto"/>
              <w:rPr>
                <w:rFonts w:ascii="Arial" w:hAnsi="Arial" w:cs="Arial"/>
                <w:szCs w:val="22"/>
              </w:rPr>
            </w:pPr>
          </w:p>
        </w:tc>
        <w:tc>
          <w:tcPr>
            <w:tcW w:w="450" w:type="dxa"/>
            <w:tcMar>
              <w:bottom w:w="28" w:type="dxa"/>
            </w:tcMar>
          </w:tcPr>
          <w:p w14:paraId="77439220" w14:textId="77777777" w:rsidR="00F271C4" w:rsidRPr="00A14277" w:rsidRDefault="00F271C4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794AF40" w14:textId="77777777" w:rsidR="00F271C4" w:rsidRPr="00E30D31" w:rsidRDefault="00F271C4" w:rsidP="00F271C4">
      <w:pPr>
        <w:rPr>
          <w:rFonts w:ascii="Arial" w:hAnsi="Arial" w:cs="Arial"/>
          <w:sz w:val="22"/>
          <w:szCs w:val="22"/>
        </w:rPr>
      </w:pPr>
      <w:r w:rsidRPr="00E30D31">
        <w:rPr>
          <w:rFonts w:ascii="Arial" w:hAnsi="Arial" w:cs="Arial"/>
          <w:noProof/>
          <w:sz w:val="22"/>
          <w:szCs w:val="22"/>
          <w:lang w:val="en-SG"/>
        </w:rPr>
        <w:lastRenderedPageBreak/>
        <w:drawing>
          <wp:inline distT="0" distB="0" distL="0" distR="0" wp14:anchorId="1706AFA5" wp14:editId="718D742F">
            <wp:extent cx="5968807" cy="5676314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ration 3 &amp; 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4736" cy="569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3D5EE" w14:textId="77777777" w:rsidR="00F271C4" w:rsidRDefault="00F271C4" w:rsidP="00F271C4">
      <w:pPr>
        <w:rPr>
          <w:rFonts w:ascii="Arial" w:hAnsi="Arial" w:cs="Arial"/>
          <w:noProof/>
          <w:sz w:val="22"/>
          <w:szCs w:val="22"/>
          <w:lang w:val="en-SG" w:eastAsia="en-SG"/>
        </w:rPr>
      </w:pPr>
    </w:p>
    <w:p w14:paraId="0A0307B2" w14:textId="77777777" w:rsidR="00F271C4" w:rsidRPr="00E30D31" w:rsidRDefault="00F271C4" w:rsidP="00F271C4">
      <w:pPr>
        <w:jc w:val="both"/>
        <w:rPr>
          <w:rFonts w:ascii="Arial" w:hAnsi="Arial" w:cs="Arial"/>
          <w:noProof/>
          <w:sz w:val="22"/>
          <w:szCs w:val="22"/>
          <w:lang w:val="en-SG" w:eastAsia="en-SG"/>
        </w:rPr>
      </w:pPr>
      <w:r w:rsidRPr="00E30D31">
        <w:rPr>
          <w:rFonts w:ascii="Arial" w:hAnsi="Arial" w:cs="Arial"/>
          <w:noProof/>
          <w:sz w:val="22"/>
          <w:szCs w:val="22"/>
          <w:lang w:val="en-SG" w:eastAsia="en-SG"/>
        </w:rPr>
        <w:t>There appear</w:t>
      </w:r>
      <w:r>
        <w:rPr>
          <w:rFonts w:ascii="Arial" w:hAnsi="Arial" w:cs="Arial"/>
          <w:noProof/>
          <w:sz w:val="22"/>
          <w:szCs w:val="22"/>
          <w:lang w:val="en-SG" w:eastAsia="en-SG"/>
        </w:rPr>
        <w:t>s</w:t>
      </w:r>
      <w:r w:rsidRPr="00E30D31">
        <w:rPr>
          <w:rFonts w:ascii="Arial" w:hAnsi="Arial" w:cs="Arial"/>
          <w:noProof/>
          <w:sz w:val="22"/>
          <w:szCs w:val="22"/>
          <w:lang w:val="en-SG" w:eastAsia="en-SG"/>
        </w:rPr>
        <w:t xml:space="preserve"> to be three hydrogen atoms in phosphoric acid that may ionise. In practice, only the first two hydrogen atoms form ions. At the end of the titration, HPO</w:t>
      </w:r>
      <w:r w:rsidRPr="00E30D31">
        <w:rPr>
          <w:rFonts w:ascii="Arial" w:hAnsi="Arial" w:cs="Arial"/>
          <w:noProof/>
          <w:sz w:val="22"/>
          <w:szCs w:val="22"/>
          <w:vertAlign w:val="subscript"/>
          <w:lang w:val="en-SG" w:eastAsia="en-SG"/>
        </w:rPr>
        <w:t>4</w:t>
      </w:r>
      <w:r w:rsidRPr="00E30D31">
        <w:rPr>
          <w:rFonts w:ascii="Arial" w:hAnsi="Arial" w:cs="Arial"/>
          <w:noProof/>
          <w:sz w:val="22"/>
          <w:szCs w:val="22"/>
          <w:vertAlign w:val="superscript"/>
          <w:lang w:val="en-SG" w:eastAsia="en-SG"/>
        </w:rPr>
        <w:t>2−</w:t>
      </w:r>
      <w:r w:rsidRPr="00E30D31">
        <w:rPr>
          <w:rFonts w:ascii="Arial" w:hAnsi="Arial" w:cs="Arial"/>
          <w:noProof/>
          <w:sz w:val="22"/>
          <w:szCs w:val="22"/>
          <w:lang w:val="en-SG" w:eastAsia="en-SG"/>
        </w:rPr>
        <w:t xml:space="preserve"> ions are left.</w:t>
      </w:r>
    </w:p>
    <w:p w14:paraId="314AF16F" w14:textId="77777777" w:rsidR="00F271C4" w:rsidRDefault="00F271C4" w:rsidP="00F271C4">
      <w:pPr>
        <w:rPr>
          <w:rFonts w:ascii="Arial" w:hAnsi="Arial" w:cs="Arial"/>
          <w:noProof/>
          <w:sz w:val="22"/>
          <w:szCs w:val="22"/>
          <w:lang w:val="en-SG" w:eastAsia="en-SG"/>
        </w:rPr>
      </w:pPr>
    </w:p>
    <w:tbl>
      <w:tblPr>
        <w:tblW w:w="10165" w:type="dxa"/>
        <w:tblInd w:w="-270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1"/>
        <w:gridCol w:w="579"/>
        <w:gridCol w:w="8460"/>
        <w:gridCol w:w="445"/>
      </w:tblGrid>
      <w:tr w:rsidR="00F271C4" w:rsidRPr="00A14277" w14:paraId="5BF99684" w14:textId="77777777" w:rsidTr="00F861BB">
        <w:trPr>
          <w:trHeight w:val="227"/>
        </w:trPr>
        <w:tc>
          <w:tcPr>
            <w:tcW w:w="681" w:type="dxa"/>
          </w:tcPr>
          <w:p w14:paraId="231D0AE4" w14:textId="77777777" w:rsidR="00F271C4" w:rsidRPr="00A14277" w:rsidRDefault="00F271C4" w:rsidP="00F861B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2C377EF5" w14:textId="77777777" w:rsidR="00F271C4" w:rsidRPr="00A14277" w:rsidRDefault="00F271C4" w:rsidP="00F861BB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b</w:t>
            </w:r>
            <w:r w:rsidRPr="00A142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60" w:type="dxa"/>
          </w:tcPr>
          <w:p w14:paraId="680E4455" w14:textId="77777777" w:rsidR="00F271C4" w:rsidRPr="00A14277" w:rsidRDefault="00F271C4" w:rsidP="00F861BB">
            <w:pPr>
              <w:ind w:right="-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4277">
              <w:rPr>
                <w:rFonts w:ascii="Arial" w:hAnsi="Arial" w:cs="Arial"/>
                <w:sz w:val="22"/>
                <w:szCs w:val="22"/>
              </w:rPr>
              <w:t xml:space="preserve">Write two equations to show how phosphoric acid produces the hydrogen ions involved in the two ‘steps’ on the pH graph in </w:t>
            </w:r>
            <w:r w:rsidRPr="00A14277">
              <w:rPr>
                <w:rFonts w:ascii="Arial" w:hAnsi="Arial" w:cs="Arial"/>
                <w:b/>
                <w:sz w:val="22"/>
                <w:szCs w:val="22"/>
              </w:rPr>
              <w:t>titration 4</w:t>
            </w:r>
            <w:r w:rsidRPr="00A1427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6606E17" w14:textId="77777777" w:rsidR="00F271C4" w:rsidRPr="00E30D31" w:rsidRDefault="00F271C4" w:rsidP="00F861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6C0979" w14:textId="77777777" w:rsidR="00F271C4" w:rsidRPr="00A14277" w:rsidRDefault="00F271C4" w:rsidP="00F861B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4277">
              <w:rPr>
                <w:rFonts w:ascii="Arial" w:hAnsi="Arial" w:cs="Arial"/>
                <w:sz w:val="22"/>
                <w:szCs w:val="22"/>
              </w:rPr>
              <w:t>step</w:t>
            </w:r>
            <w:proofErr w:type="gramEnd"/>
            <w:r w:rsidRPr="00A14277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H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  <w:vertAlign w:val="subscript"/>
              </w:rPr>
              <w:t>3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t>PO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  <w:vertAlign w:val="subscript"/>
              </w:rPr>
              <w:t>4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 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sym w:font="Wingdings" w:char="F0E0"/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 H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  <w:vertAlign w:val="superscript"/>
              </w:rPr>
              <w:t>+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+ H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  <w:vertAlign w:val="subscript"/>
              </w:rPr>
              <w:t>2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t>PO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  <w:vertAlign w:val="subscript"/>
              </w:rPr>
              <w:t>4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  <w:vertAlign w:val="superscript"/>
              </w:rPr>
              <w:t>−</w:t>
            </w:r>
            <w:r w:rsidRPr="00730F4B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ab/>
            </w:r>
            <w:r w:rsidRPr="00A77776">
              <w:rPr>
                <w:rFonts w:ascii="Arial" w:hAnsi="Arial" w:cs="Arial"/>
                <w:b/>
                <w:color w:val="0000FF"/>
                <w:sz w:val="22"/>
                <w:szCs w:val="22"/>
              </w:rPr>
              <w:t>[1]</w:t>
            </w:r>
          </w:p>
          <w:p w14:paraId="17B44BBD" w14:textId="77777777" w:rsidR="00F271C4" w:rsidRPr="00A14277" w:rsidRDefault="00F271C4" w:rsidP="00F861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CA50E5" w14:textId="77777777" w:rsidR="00F271C4" w:rsidRPr="00A14277" w:rsidRDefault="00F271C4" w:rsidP="00F861BB">
            <w:pPr>
              <w:rPr>
                <w:rFonts w:ascii="Arial" w:hAnsi="Arial" w:cs="Arial"/>
                <w:sz w:val="22"/>
                <w:szCs w:val="22"/>
              </w:rPr>
            </w:pPr>
            <w:r w:rsidRPr="00A14277">
              <w:rPr>
                <w:rFonts w:ascii="Arial" w:hAnsi="Arial" w:cs="Arial"/>
                <w:sz w:val="22"/>
                <w:szCs w:val="22"/>
              </w:rPr>
              <w:t>step 2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H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  <w:vertAlign w:val="subscript"/>
              </w:rPr>
              <w:t>2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t>PO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  <w:vertAlign w:val="subscript"/>
              </w:rPr>
              <w:t>4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  <w:vertAlign w:val="superscript"/>
              </w:rPr>
              <w:t>−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 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sym w:font="Wingdings" w:char="F0E0"/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 H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  <w:vertAlign w:val="superscript"/>
              </w:rPr>
              <w:t>+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+ HPO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  <w:vertAlign w:val="subscript"/>
              </w:rPr>
              <w:t>4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  <w:vertAlign w:val="superscript"/>
              </w:rPr>
              <w:t>2−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  <w:t>[1]</w:t>
            </w:r>
          </w:p>
        </w:tc>
        <w:tc>
          <w:tcPr>
            <w:tcW w:w="445" w:type="dxa"/>
            <w:tcMar>
              <w:bottom w:w="28" w:type="dxa"/>
            </w:tcMar>
          </w:tcPr>
          <w:p w14:paraId="3E8E6D15" w14:textId="77777777" w:rsidR="00F271C4" w:rsidRPr="00A14277" w:rsidRDefault="00F271C4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8FB9D43" w14:textId="77777777" w:rsidR="00F271C4" w:rsidRPr="00A14277" w:rsidRDefault="00F271C4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7CCFCFD" w14:textId="77777777" w:rsidR="00F271C4" w:rsidRDefault="00F271C4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E12543F" w14:textId="77777777" w:rsidR="00F271C4" w:rsidRDefault="00F271C4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036C2A9" w14:textId="77777777" w:rsidR="00F271C4" w:rsidRDefault="00F271C4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FD6BC11" w14:textId="77777777" w:rsidR="00F271C4" w:rsidRPr="00A14277" w:rsidRDefault="00F271C4" w:rsidP="00F861BB">
            <w:pPr>
              <w:overflowPunct/>
              <w:ind w:right="-350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[2]</w:t>
            </w:r>
          </w:p>
        </w:tc>
      </w:tr>
      <w:tr w:rsidR="00F271C4" w:rsidRPr="00A14277" w14:paraId="1A5EC80C" w14:textId="77777777" w:rsidTr="00F861BB">
        <w:trPr>
          <w:trHeight w:val="227"/>
        </w:trPr>
        <w:tc>
          <w:tcPr>
            <w:tcW w:w="681" w:type="dxa"/>
          </w:tcPr>
          <w:p w14:paraId="11102497" w14:textId="77777777" w:rsidR="00F271C4" w:rsidRPr="00A14277" w:rsidRDefault="00F271C4" w:rsidP="00F861B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33587824" w14:textId="77777777" w:rsidR="00F271C4" w:rsidRPr="00A14277" w:rsidRDefault="00F271C4" w:rsidP="00F861BB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</w:tcPr>
          <w:p w14:paraId="6405DB43" w14:textId="77777777" w:rsidR="00F271C4" w:rsidRPr="00A14277" w:rsidRDefault="00F271C4" w:rsidP="00F861BB">
            <w:pPr>
              <w:ind w:right="-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" w:type="dxa"/>
            <w:tcMar>
              <w:bottom w:w="28" w:type="dxa"/>
            </w:tcMar>
          </w:tcPr>
          <w:p w14:paraId="4FB97F8B" w14:textId="77777777" w:rsidR="00F271C4" w:rsidRPr="00A14277" w:rsidRDefault="00F271C4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271C4" w:rsidRPr="00A14277" w14:paraId="5CD660D3" w14:textId="77777777" w:rsidTr="00F861BB">
        <w:trPr>
          <w:trHeight w:val="227"/>
        </w:trPr>
        <w:tc>
          <w:tcPr>
            <w:tcW w:w="681" w:type="dxa"/>
          </w:tcPr>
          <w:p w14:paraId="412D31F3" w14:textId="77777777" w:rsidR="00F271C4" w:rsidRPr="00A14277" w:rsidRDefault="00F271C4" w:rsidP="00F861B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7DE21CF4" w14:textId="77777777" w:rsidR="00F271C4" w:rsidRPr="00A14277" w:rsidRDefault="00F271C4" w:rsidP="00F861BB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</w:t>
            </w:r>
            <w:r w:rsidRPr="00A142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60" w:type="dxa"/>
          </w:tcPr>
          <w:p w14:paraId="667DA923" w14:textId="77777777" w:rsidR="00F271C4" w:rsidRPr="00970C7E" w:rsidRDefault="00F271C4" w:rsidP="00F861BB">
            <w:pPr>
              <w:rPr>
                <w:rFonts w:ascii="Arial" w:hAnsi="Arial" w:cs="Arial"/>
                <w:sz w:val="22"/>
                <w:szCs w:val="22"/>
              </w:rPr>
            </w:pPr>
            <w:r w:rsidRPr="00970C7E">
              <w:rPr>
                <w:rFonts w:ascii="Arial" w:hAnsi="Arial" w:cs="Arial"/>
                <w:sz w:val="22"/>
                <w:szCs w:val="22"/>
              </w:rPr>
              <w:t xml:space="preserve">Give the formula for the salt formed at the end of </w:t>
            </w:r>
            <w:r w:rsidRPr="00970C7E">
              <w:rPr>
                <w:rFonts w:ascii="Arial" w:hAnsi="Arial" w:cs="Arial"/>
                <w:b/>
                <w:sz w:val="22"/>
                <w:szCs w:val="22"/>
              </w:rPr>
              <w:t>titration 4</w:t>
            </w:r>
            <w:r w:rsidRPr="00970C7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CE7E26" w14:textId="77777777" w:rsidR="00F271C4" w:rsidRDefault="00F271C4" w:rsidP="00F861BB">
            <w:pPr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BBEE0D0" w14:textId="3687462A" w:rsidR="00F271C4" w:rsidRPr="00F271C4" w:rsidRDefault="00F271C4" w:rsidP="00F271C4">
            <w:pPr>
              <w:ind w:left="9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t>Na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  <w:vertAlign w:val="subscript"/>
              </w:rPr>
              <w:t>2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t>HPO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  <w:vertAlign w:val="subscript"/>
              </w:rPr>
              <w:t>4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</w:p>
        </w:tc>
        <w:tc>
          <w:tcPr>
            <w:tcW w:w="445" w:type="dxa"/>
            <w:tcMar>
              <w:bottom w:w="28" w:type="dxa"/>
            </w:tcMar>
          </w:tcPr>
          <w:p w14:paraId="44C3604E" w14:textId="77777777" w:rsidR="00F271C4" w:rsidRPr="00A14277" w:rsidRDefault="00F271C4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6527AE3" w14:textId="77777777" w:rsidR="00F271C4" w:rsidRPr="00A14277" w:rsidRDefault="00F271C4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541152D" w14:textId="77777777" w:rsidR="00F271C4" w:rsidRPr="00A14277" w:rsidRDefault="00F271C4" w:rsidP="00F861BB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]</w:t>
            </w:r>
          </w:p>
        </w:tc>
      </w:tr>
    </w:tbl>
    <w:p w14:paraId="3BD294DF" w14:textId="498BEB84" w:rsidR="00D562BE" w:rsidRDefault="00D562BE"/>
    <w:p w14:paraId="6A8BFE7E" w14:textId="77777777" w:rsidR="00D562BE" w:rsidRPr="00E30D31" w:rsidRDefault="00D562BE" w:rsidP="00D562BE">
      <w:pPr>
        <w:rPr>
          <w:rFonts w:ascii="Arial" w:hAnsi="Arial" w:cs="Arial"/>
          <w:sz w:val="22"/>
          <w:szCs w:val="22"/>
        </w:rPr>
      </w:pPr>
      <w:r w:rsidRPr="00E30D31">
        <w:rPr>
          <w:rFonts w:ascii="Arial" w:hAnsi="Arial" w:cs="Arial"/>
          <w:sz w:val="22"/>
          <w:szCs w:val="22"/>
        </w:rPr>
        <w:lastRenderedPageBreak/>
        <w:t xml:space="preserve">An indicator can also be used to see when a ‘step’ happens in the pH change. The endpoint of each indicator happens when the indicator changes </w:t>
      </w:r>
      <w:proofErr w:type="spellStart"/>
      <w:r w:rsidRPr="00E30D31">
        <w:rPr>
          <w:rFonts w:ascii="Arial" w:hAnsi="Arial" w:cs="Arial"/>
          <w:sz w:val="22"/>
          <w:szCs w:val="22"/>
        </w:rPr>
        <w:t>colour</w:t>
      </w:r>
      <w:proofErr w:type="spellEnd"/>
      <w:r w:rsidRPr="00E30D31">
        <w:rPr>
          <w:rFonts w:ascii="Arial" w:hAnsi="Arial" w:cs="Arial"/>
          <w:sz w:val="22"/>
          <w:szCs w:val="22"/>
        </w:rPr>
        <w:t>.</w:t>
      </w:r>
    </w:p>
    <w:p w14:paraId="17AF2847" w14:textId="77777777" w:rsidR="00D562BE" w:rsidRPr="00E30D31" w:rsidRDefault="00D562BE" w:rsidP="00D562BE">
      <w:pPr>
        <w:rPr>
          <w:rFonts w:ascii="Arial" w:hAnsi="Arial" w:cs="Arial"/>
          <w:sz w:val="22"/>
          <w:szCs w:val="22"/>
        </w:rPr>
      </w:pPr>
    </w:p>
    <w:p w14:paraId="35A8F2FA" w14:textId="77777777" w:rsidR="00D562BE" w:rsidRPr="00E30D31" w:rsidRDefault="00D562BE" w:rsidP="00D562BE">
      <w:pPr>
        <w:rPr>
          <w:rFonts w:ascii="Arial" w:hAnsi="Arial" w:cs="Arial"/>
          <w:sz w:val="22"/>
          <w:szCs w:val="22"/>
        </w:rPr>
      </w:pPr>
      <w:r w:rsidRPr="00E30D31">
        <w:rPr>
          <w:rFonts w:ascii="Arial" w:hAnsi="Arial" w:cs="Arial"/>
          <w:sz w:val="22"/>
          <w:szCs w:val="22"/>
        </w:rPr>
        <w:t xml:space="preserve">The diagram below shows the </w:t>
      </w:r>
      <w:proofErr w:type="spellStart"/>
      <w:r w:rsidRPr="00E30D31">
        <w:rPr>
          <w:rFonts w:ascii="Arial" w:hAnsi="Arial" w:cs="Arial"/>
          <w:sz w:val="22"/>
          <w:szCs w:val="22"/>
        </w:rPr>
        <w:t>colours</w:t>
      </w:r>
      <w:proofErr w:type="spellEnd"/>
      <w:r w:rsidRPr="00E30D31">
        <w:rPr>
          <w:rFonts w:ascii="Arial" w:hAnsi="Arial" w:cs="Arial"/>
          <w:sz w:val="22"/>
          <w:szCs w:val="22"/>
        </w:rPr>
        <w:t xml:space="preserve"> of some indicators at different pH values. In between the </w:t>
      </w:r>
      <w:proofErr w:type="spellStart"/>
      <w:r w:rsidRPr="00E30D31">
        <w:rPr>
          <w:rFonts w:ascii="Arial" w:hAnsi="Arial" w:cs="Arial"/>
          <w:sz w:val="22"/>
          <w:szCs w:val="22"/>
        </w:rPr>
        <w:t>colours</w:t>
      </w:r>
      <w:proofErr w:type="spellEnd"/>
      <w:r w:rsidRPr="00E30D31">
        <w:rPr>
          <w:rFonts w:ascii="Arial" w:hAnsi="Arial" w:cs="Arial"/>
          <w:sz w:val="22"/>
          <w:szCs w:val="22"/>
        </w:rPr>
        <w:t xml:space="preserve">, most indicators change </w:t>
      </w:r>
      <w:proofErr w:type="spellStart"/>
      <w:r w:rsidRPr="00E30D31">
        <w:rPr>
          <w:rFonts w:ascii="Arial" w:hAnsi="Arial" w:cs="Arial"/>
          <w:sz w:val="22"/>
          <w:szCs w:val="22"/>
        </w:rPr>
        <w:t>colour</w:t>
      </w:r>
      <w:proofErr w:type="spellEnd"/>
      <w:r w:rsidRPr="00E30D31">
        <w:rPr>
          <w:rFonts w:ascii="Arial" w:hAnsi="Arial" w:cs="Arial"/>
          <w:sz w:val="22"/>
          <w:szCs w:val="22"/>
        </w:rPr>
        <w:t xml:space="preserve"> gradually over a range of pH values.</w:t>
      </w:r>
    </w:p>
    <w:p w14:paraId="2D7E29BA" w14:textId="77777777" w:rsidR="00D562BE" w:rsidRPr="00E30D31" w:rsidRDefault="00D562BE" w:rsidP="00D562BE">
      <w:pPr>
        <w:rPr>
          <w:rFonts w:ascii="Arial" w:hAnsi="Arial" w:cs="Arial"/>
          <w:sz w:val="22"/>
          <w:szCs w:val="22"/>
        </w:rPr>
      </w:pPr>
    </w:p>
    <w:p w14:paraId="5C13944B" w14:textId="77777777" w:rsidR="00D562BE" w:rsidRPr="00E30D31" w:rsidRDefault="00D562BE" w:rsidP="00D562BE">
      <w:pPr>
        <w:rPr>
          <w:rFonts w:ascii="Arial" w:hAnsi="Arial" w:cs="Arial"/>
          <w:sz w:val="22"/>
          <w:szCs w:val="22"/>
        </w:rPr>
      </w:pPr>
      <w:r w:rsidRPr="00E30D31">
        <w:rPr>
          <w:rFonts w:ascii="Arial" w:hAnsi="Arial" w:cs="Arial"/>
          <w:sz w:val="22"/>
          <w:szCs w:val="22"/>
        </w:rPr>
        <w:t xml:space="preserve">                    </w:t>
      </w:r>
      <w:r w:rsidRPr="00E30D31">
        <w:rPr>
          <w:rFonts w:ascii="Arial" w:hAnsi="Arial" w:cs="Arial"/>
          <w:noProof/>
          <w:sz w:val="22"/>
          <w:szCs w:val="22"/>
          <w:lang w:val="en-SG"/>
        </w:rPr>
        <w:drawing>
          <wp:inline distT="0" distB="0" distL="0" distR="0" wp14:anchorId="2C02C8CF" wp14:editId="01DE77D5">
            <wp:extent cx="4399472" cy="2069492"/>
            <wp:effectExtent l="0" t="0" r="127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cators pH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704" cy="207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0D31">
        <w:rPr>
          <w:rFonts w:ascii="Arial" w:hAnsi="Arial" w:cs="Arial"/>
          <w:sz w:val="22"/>
          <w:szCs w:val="22"/>
        </w:rPr>
        <w:t xml:space="preserve">  </w:t>
      </w:r>
    </w:p>
    <w:p w14:paraId="762CE546" w14:textId="77777777" w:rsidR="00D562BE" w:rsidRPr="00E30D31" w:rsidRDefault="00D562BE" w:rsidP="00D562BE">
      <w:pPr>
        <w:rPr>
          <w:rFonts w:ascii="Arial" w:hAnsi="Arial" w:cs="Arial"/>
          <w:sz w:val="22"/>
          <w:szCs w:val="22"/>
        </w:rPr>
      </w:pPr>
    </w:p>
    <w:p w14:paraId="33649B14" w14:textId="77777777" w:rsidR="00D562BE" w:rsidRPr="00E30D31" w:rsidRDefault="00D562BE" w:rsidP="00D562BE">
      <w:pPr>
        <w:jc w:val="both"/>
        <w:rPr>
          <w:rFonts w:ascii="Arial" w:hAnsi="Arial" w:cs="Arial"/>
          <w:sz w:val="22"/>
          <w:szCs w:val="22"/>
        </w:rPr>
      </w:pPr>
      <w:r w:rsidRPr="00E30D31">
        <w:rPr>
          <w:rFonts w:ascii="Arial" w:hAnsi="Arial" w:cs="Arial"/>
          <w:sz w:val="22"/>
          <w:szCs w:val="22"/>
        </w:rPr>
        <w:t xml:space="preserve">The best indicator for a titration gives a distinct </w:t>
      </w:r>
      <w:proofErr w:type="spellStart"/>
      <w:r w:rsidRPr="00E30D31">
        <w:rPr>
          <w:rFonts w:ascii="Arial" w:hAnsi="Arial" w:cs="Arial"/>
          <w:sz w:val="22"/>
          <w:szCs w:val="22"/>
        </w:rPr>
        <w:t>colour</w:t>
      </w:r>
      <w:proofErr w:type="spellEnd"/>
      <w:r w:rsidRPr="00E30D31">
        <w:rPr>
          <w:rFonts w:ascii="Arial" w:hAnsi="Arial" w:cs="Arial"/>
          <w:sz w:val="22"/>
          <w:szCs w:val="22"/>
        </w:rPr>
        <w:t xml:space="preserve"> change when a ‘step’ occurs.</w:t>
      </w:r>
    </w:p>
    <w:p w14:paraId="359E106E" w14:textId="77777777" w:rsidR="00D562BE" w:rsidRDefault="00D562BE" w:rsidP="00D562BE">
      <w:pPr>
        <w:jc w:val="both"/>
        <w:rPr>
          <w:rFonts w:ascii="Arial" w:hAnsi="Arial" w:cs="Arial"/>
          <w:sz w:val="22"/>
          <w:szCs w:val="22"/>
        </w:rPr>
      </w:pPr>
      <w:r w:rsidRPr="00E30D31">
        <w:rPr>
          <w:rFonts w:ascii="Arial" w:hAnsi="Arial" w:cs="Arial"/>
          <w:sz w:val="22"/>
          <w:szCs w:val="22"/>
        </w:rPr>
        <w:t>For a titration between a strong acid and a strong alkali, every indicator in the diagram would give an accurate titration volume.</w:t>
      </w:r>
    </w:p>
    <w:p w14:paraId="0BE90E5A" w14:textId="77777777" w:rsidR="00D562BE" w:rsidRDefault="00D562BE" w:rsidP="00D562B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260" w:type="dxa"/>
        <w:tblInd w:w="-270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1"/>
        <w:gridCol w:w="579"/>
        <w:gridCol w:w="8460"/>
        <w:gridCol w:w="540"/>
      </w:tblGrid>
      <w:tr w:rsidR="00D562BE" w:rsidRPr="00A14277" w14:paraId="5544B239" w14:textId="77777777" w:rsidTr="00DF72B7">
        <w:trPr>
          <w:trHeight w:val="227"/>
        </w:trPr>
        <w:tc>
          <w:tcPr>
            <w:tcW w:w="681" w:type="dxa"/>
          </w:tcPr>
          <w:p w14:paraId="06D843A1" w14:textId="77777777" w:rsidR="00D562BE" w:rsidRPr="00A14277" w:rsidRDefault="00D562BE" w:rsidP="00DF72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31A71C0E" w14:textId="77777777" w:rsidR="00D562BE" w:rsidRPr="00A14277" w:rsidRDefault="00D562BE" w:rsidP="00DF72B7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</w:t>
            </w:r>
            <w:r w:rsidRPr="00A142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60" w:type="dxa"/>
          </w:tcPr>
          <w:p w14:paraId="72EC1123" w14:textId="77777777" w:rsidR="00D562BE" w:rsidRPr="00A14277" w:rsidRDefault="00D562BE" w:rsidP="00DF72B7">
            <w:pPr>
              <w:ind w:right="-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0C7E">
              <w:rPr>
                <w:rFonts w:ascii="Arial" w:hAnsi="Arial" w:cs="Arial"/>
                <w:sz w:val="22"/>
                <w:szCs w:val="22"/>
              </w:rPr>
              <w:t xml:space="preserve">Explain why any of the indicators in the diagram can be used to give an accurate titration volume when strong acids are titrated with </w:t>
            </w:r>
            <w:proofErr w:type="gramStart"/>
            <w:r w:rsidRPr="00970C7E">
              <w:rPr>
                <w:rFonts w:ascii="Arial" w:hAnsi="Arial" w:cs="Arial"/>
                <w:sz w:val="22"/>
                <w:szCs w:val="22"/>
              </w:rPr>
              <w:t>dilute</w:t>
            </w:r>
            <w:proofErr w:type="gramEnd"/>
            <w:r w:rsidRPr="00970C7E">
              <w:rPr>
                <w:rFonts w:ascii="Arial" w:hAnsi="Arial" w:cs="Arial"/>
                <w:sz w:val="22"/>
                <w:szCs w:val="22"/>
              </w:rPr>
              <w:t xml:space="preserve"> sodium hydroxide.</w:t>
            </w:r>
          </w:p>
        </w:tc>
        <w:tc>
          <w:tcPr>
            <w:tcW w:w="540" w:type="dxa"/>
            <w:tcMar>
              <w:bottom w:w="28" w:type="dxa"/>
            </w:tcMar>
          </w:tcPr>
          <w:p w14:paraId="655A5390" w14:textId="77777777" w:rsidR="00D562BE" w:rsidRPr="00A14277" w:rsidRDefault="00D562BE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562BE" w:rsidRPr="00A14277" w14:paraId="07E7F98F" w14:textId="77777777" w:rsidTr="00DF72B7">
        <w:trPr>
          <w:trHeight w:val="227"/>
        </w:trPr>
        <w:tc>
          <w:tcPr>
            <w:tcW w:w="681" w:type="dxa"/>
          </w:tcPr>
          <w:p w14:paraId="477618A9" w14:textId="77777777" w:rsidR="00D562BE" w:rsidRPr="00A14277" w:rsidRDefault="00D562BE" w:rsidP="00DF72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189CF113" w14:textId="77777777" w:rsidR="00D562BE" w:rsidRPr="00A14277" w:rsidRDefault="00D562BE" w:rsidP="00DF72B7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</w:tcPr>
          <w:p w14:paraId="57D92C09" w14:textId="77777777" w:rsidR="00D562BE" w:rsidRPr="00A14277" w:rsidRDefault="00D562BE" w:rsidP="00DF72B7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17B2FB5" w14:textId="77777777" w:rsidR="00D562BE" w:rsidRDefault="00D562BE" w:rsidP="00DF72B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For titration between strong acids and NaOH (e.g. titration 1 and titration 3), the pH change at equivalence point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(or the ‘step’) </w:t>
            </w: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is very large, </w:t>
            </w:r>
          </w:p>
          <w:p w14:paraId="2DE215CF" w14:textId="77777777" w:rsidR="00D562BE" w:rsidRPr="00730F4B" w:rsidRDefault="00D562BE" w:rsidP="00DF72B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t>from about pH 2 to pH 12.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  <w:t>[1]</w:t>
            </w:r>
          </w:p>
          <w:p w14:paraId="556B84FC" w14:textId="77777777" w:rsidR="00D562BE" w:rsidRPr="00310AF4" w:rsidRDefault="00D562BE" w:rsidP="00DF72B7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The above 3 indicators all change </w:t>
            </w:r>
            <w:proofErr w:type="spellStart"/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t>colour</w:t>
            </w:r>
            <w:proofErr w:type="spellEnd"/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proofErr w:type="gramStart"/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t>within</w:t>
            </w:r>
            <w:proofErr w:type="gramEnd"/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pH 2 to pH 12 thus they are all suitable to be used.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  <w:t>[1]</w:t>
            </w:r>
          </w:p>
        </w:tc>
        <w:tc>
          <w:tcPr>
            <w:tcW w:w="540" w:type="dxa"/>
            <w:tcMar>
              <w:bottom w:w="28" w:type="dxa"/>
            </w:tcMar>
          </w:tcPr>
          <w:p w14:paraId="18D988C6" w14:textId="77777777" w:rsidR="00D562BE" w:rsidRPr="00A14277" w:rsidRDefault="00D562BE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C60C382" w14:textId="77777777" w:rsidR="00D562BE" w:rsidRPr="00A14277" w:rsidRDefault="00D562BE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739392D" w14:textId="77777777" w:rsidR="00D562BE" w:rsidRDefault="00D562BE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953635D" w14:textId="77777777" w:rsidR="00D562BE" w:rsidRDefault="00D562BE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F17D5D5" w14:textId="77777777" w:rsidR="00D562BE" w:rsidRDefault="00D562BE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0730732" w14:textId="77777777" w:rsidR="00D562BE" w:rsidRPr="00A14277" w:rsidRDefault="00D562BE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[2]</w:t>
            </w:r>
          </w:p>
        </w:tc>
      </w:tr>
      <w:tr w:rsidR="00D562BE" w:rsidRPr="00A14277" w14:paraId="25A883C5" w14:textId="77777777" w:rsidTr="00DF72B7">
        <w:trPr>
          <w:trHeight w:val="227"/>
        </w:trPr>
        <w:tc>
          <w:tcPr>
            <w:tcW w:w="681" w:type="dxa"/>
          </w:tcPr>
          <w:p w14:paraId="695DA81B" w14:textId="77777777" w:rsidR="00D562BE" w:rsidRPr="00A14277" w:rsidRDefault="00D562BE" w:rsidP="00DF72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490706C0" w14:textId="77777777" w:rsidR="00D562BE" w:rsidRPr="00A14277" w:rsidRDefault="00D562BE" w:rsidP="00DF72B7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</w:tcPr>
          <w:p w14:paraId="2D9ABFA7" w14:textId="77777777" w:rsidR="00D562BE" w:rsidRPr="00A14277" w:rsidRDefault="00D562BE" w:rsidP="00DF72B7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Mar>
              <w:bottom w:w="28" w:type="dxa"/>
            </w:tcMar>
          </w:tcPr>
          <w:p w14:paraId="24B74395" w14:textId="77777777" w:rsidR="00D562BE" w:rsidRPr="00A14277" w:rsidRDefault="00D562BE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562BE" w:rsidRPr="00A14277" w14:paraId="48DD81FE" w14:textId="77777777" w:rsidTr="00DF72B7">
        <w:trPr>
          <w:trHeight w:val="227"/>
        </w:trPr>
        <w:tc>
          <w:tcPr>
            <w:tcW w:w="681" w:type="dxa"/>
          </w:tcPr>
          <w:p w14:paraId="4CD3F1D6" w14:textId="77777777" w:rsidR="00D562BE" w:rsidRPr="00A14277" w:rsidRDefault="00D562BE" w:rsidP="00DF72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79F16D57" w14:textId="77777777" w:rsidR="00D562BE" w:rsidRPr="00A14277" w:rsidRDefault="00D562BE" w:rsidP="00DF72B7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</w:t>
            </w:r>
            <w:r w:rsidRPr="00A142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60" w:type="dxa"/>
          </w:tcPr>
          <w:p w14:paraId="3DFC9133" w14:textId="77777777" w:rsidR="00D562BE" w:rsidRPr="00970C7E" w:rsidRDefault="00D562BE" w:rsidP="00DF72B7">
            <w:pPr>
              <w:ind w:right="-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0C7E">
              <w:rPr>
                <w:rFonts w:ascii="Arial" w:hAnsi="Arial" w:cs="Arial"/>
                <w:sz w:val="22"/>
                <w:szCs w:val="22"/>
              </w:rPr>
              <w:t xml:space="preserve">Explain why methyl orange would </w:t>
            </w:r>
            <w:r w:rsidRPr="00970C7E">
              <w:rPr>
                <w:rFonts w:ascii="Arial" w:hAnsi="Arial" w:cs="Arial"/>
                <w:b/>
                <w:sz w:val="22"/>
                <w:szCs w:val="22"/>
              </w:rPr>
              <w:t>not</w:t>
            </w:r>
            <w:r w:rsidRPr="00970C7E">
              <w:rPr>
                <w:rFonts w:ascii="Arial" w:hAnsi="Arial" w:cs="Arial"/>
                <w:sz w:val="22"/>
                <w:szCs w:val="22"/>
              </w:rPr>
              <w:t xml:space="preserve"> be suitable to use when titrating ethanoic acid with dilute sodium hydroxide. (Refer to </w:t>
            </w:r>
            <w:r w:rsidRPr="00970C7E">
              <w:rPr>
                <w:rFonts w:ascii="Arial" w:hAnsi="Arial" w:cs="Arial"/>
                <w:b/>
                <w:sz w:val="22"/>
                <w:szCs w:val="22"/>
              </w:rPr>
              <w:t>titration 2</w:t>
            </w:r>
            <w:r w:rsidRPr="00970C7E">
              <w:rPr>
                <w:rFonts w:ascii="Arial" w:hAnsi="Arial" w:cs="Arial"/>
                <w:sz w:val="22"/>
                <w:szCs w:val="22"/>
              </w:rPr>
              <w:t xml:space="preserve"> above)</w:t>
            </w:r>
          </w:p>
          <w:p w14:paraId="1D5B2F44" w14:textId="77777777" w:rsidR="00D562BE" w:rsidRPr="00A14277" w:rsidRDefault="00D562BE" w:rsidP="00DF72B7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Mar>
              <w:bottom w:w="28" w:type="dxa"/>
            </w:tcMar>
          </w:tcPr>
          <w:p w14:paraId="4E310018" w14:textId="77777777" w:rsidR="00D562BE" w:rsidRPr="00A14277" w:rsidRDefault="00D562BE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562BE" w:rsidRPr="00A14277" w14:paraId="4632B1AA" w14:textId="77777777" w:rsidTr="00DF72B7">
        <w:trPr>
          <w:trHeight w:val="227"/>
        </w:trPr>
        <w:tc>
          <w:tcPr>
            <w:tcW w:w="681" w:type="dxa"/>
          </w:tcPr>
          <w:p w14:paraId="74D0CEFA" w14:textId="77777777" w:rsidR="00D562BE" w:rsidRPr="00A14277" w:rsidRDefault="00D562BE" w:rsidP="00DF72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09A147A2" w14:textId="77777777" w:rsidR="00D562BE" w:rsidRPr="00A14277" w:rsidRDefault="00D562BE" w:rsidP="00DF72B7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</w:tcPr>
          <w:p w14:paraId="0B45BA3E" w14:textId="77777777" w:rsidR="00D562BE" w:rsidRPr="00D562BE" w:rsidRDefault="00D562BE" w:rsidP="00DF72B7">
            <w:pPr>
              <w:pStyle w:val="ListParagraph"/>
              <w:ind w:left="0" w:right="9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D562BE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The graph of titration 2 shows that the pH change at </w:t>
            </w:r>
            <w:proofErr w:type="gramStart"/>
            <w:r w:rsidRPr="00D562BE">
              <w:rPr>
                <w:rFonts w:ascii="Arial" w:hAnsi="Arial" w:cs="Arial"/>
                <w:b/>
                <w:color w:val="0000FF"/>
                <w:sz w:val="22"/>
                <w:szCs w:val="22"/>
              </w:rPr>
              <w:t>end-point</w:t>
            </w:r>
            <w:proofErr w:type="gramEnd"/>
            <w:r w:rsidRPr="00D562BE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is from pH 8 to pH 11. However, methyl orange changes </w:t>
            </w:r>
            <w:proofErr w:type="spellStart"/>
            <w:r w:rsidRPr="00D562BE">
              <w:rPr>
                <w:rFonts w:ascii="Arial" w:hAnsi="Arial" w:cs="Arial"/>
                <w:b/>
                <w:color w:val="0000FF"/>
                <w:sz w:val="22"/>
                <w:szCs w:val="22"/>
              </w:rPr>
              <w:t>colour</w:t>
            </w:r>
            <w:proofErr w:type="spellEnd"/>
            <w:r w:rsidRPr="00D562BE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at about pH 4, which is outside of this range.</w:t>
            </w:r>
            <w:r w:rsidRPr="00D562BE"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 w:rsidRPr="00D562BE"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 w:rsidRPr="00D562BE"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 w:rsidRPr="00D562BE"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 w:rsidRPr="00D562BE"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 w:rsidRPr="00D562BE"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 w:rsidRPr="00D562BE"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 w:rsidRPr="00D562BE"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 w:rsidRPr="00D562BE"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 w:rsidRPr="00D562BE"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</w:p>
        </w:tc>
        <w:tc>
          <w:tcPr>
            <w:tcW w:w="540" w:type="dxa"/>
            <w:tcMar>
              <w:bottom w:w="28" w:type="dxa"/>
            </w:tcMar>
          </w:tcPr>
          <w:p w14:paraId="0D068C55" w14:textId="77777777" w:rsidR="00D562BE" w:rsidRPr="00A14277" w:rsidRDefault="00D562BE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F424802" w14:textId="77777777" w:rsidR="00D562BE" w:rsidRPr="00A14277" w:rsidRDefault="00D562BE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D1583B" w14:textId="77777777" w:rsidR="00D562BE" w:rsidRPr="00A14277" w:rsidRDefault="00D562BE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]</w:t>
            </w:r>
          </w:p>
        </w:tc>
      </w:tr>
      <w:tr w:rsidR="00D562BE" w:rsidRPr="00A14277" w14:paraId="0EE35856" w14:textId="77777777" w:rsidTr="00DF72B7">
        <w:trPr>
          <w:trHeight w:val="227"/>
        </w:trPr>
        <w:tc>
          <w:tcPr>
            <w:tcW w:w="681" w:type="dxa"/>
          </w:tcPr>
          <w:p w14:paraId="21D6A59F" w14:textId="77777777" w:rsidR="00D562BE" w:rsidRPr="00A14277" w:rsidRDefault="00D562BE" w:rsidP="00DF72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429C7697" w14:textId="77777777" w:rsidR="00D562BE" w:rsidRPr="00A14277" w:rsidRDefault="00D562BE" w:rsidP="00DF72B7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</w:tcPr>
          <w:p w14:paraId="077E50AE" w14:textId="77777777" w:rsidR="00D562BE" w:rsidRPr="00A14277" w:rsidRDefault="00D562BE" w:rsidP="00DF72B7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Mar>
              <w:bottom w:w="28" w:type="dxa"/>
            </w:tcMar>
          </w:tcPr>
          <w:p w14:paraId="13E9E42D" w14:textId="77777777" w:rsidR="00D562BE" w:rsidRPr="00A14277" w:rsidRDefault="00D562BE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562BE" w:rsidRPr="00A14277" w14:paraId="7021FB1A" w14:textId="77777777" w:rsidTr="00DF72B7">
        <w:trPr>
          <w:trHeight w:val="227"/>
        </w:trPr>
        <w:tc>
          <w:tcPr>
            <w:tcW w:w="681" w:type="dxa"/>
          </w:tcPr>
          <w:p w14:paraId="42C08161" w14:textId="77777777" w:rsidR="00D562BE" w:rsidRPr="00A14277" w:rsidRDefault="00D562BE" w:rsidP="00DF72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6E305188" w14:textId="77777777" w:rsidR="00D562BE" w:rsidRPr="00A14277" w:rsidRDefault="00D562BE" w:rsidP="00DF72B7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f</w:t>
            </w:r>
            <w:r w:rsidRPr="00A142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60" w:type="dxa"/>
          </w:tcPr>
          <w:p w14:paraId="4EB4D2CE" w14:textId="77777777" w:rsidR="00D562BE" w:rsidRPr="00A14277" w:rsidRDefault="00D562BE" w:rsidP="00DF72B7">
            <w:pPr>
              <w:ind w:right="-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0C7E">
              <w:rPr>
                <w:rFonts w:ascii="Arial" w:hAnsi="Arial" w:cs="Arial"/>
                <w:sz w:val="22"/>
                <w:szCs w:val="22"/>
              </w:rPr>
              <w:t xml:space="preserve">Suggest the best indicator to use when titrating ethanoic acid with </w:t>
            </w:r>
            <w:proofErr w:type="gramStart"/>
            <w:r w:rsidRPr="00970C7E">
              <w:rPr>
                <w:rFonts w:ascii="Arial" w:hAnsi="Arial" w:cs="Arial"/>
                <w:sz w:val="22"/>
                <w:szCs w:val="22"/>
              </w:rPr>
              <w:t>dilute</w:t>
            </w:r>
            <w:proofErr w:type="gramEnd"/>
            <w:r w:rsidRPr="00970C7E">
              <w:rPr>
                <w:rFonts w:ascii="Arial" w:hAnsi="Arial" w:cs="Arial"/>
                <w:sz w:val="22"/>
                <w:szCs w:val="22"/>
              </w:rPr>
              <w:t xml:space="preserve"> sodium hydroxide.</w:t>
            </w:r>
          </w:p>
        </w:tc>
        <w:tc>
          <w:tcPr>
            <w:tcW w:w="540" w:type="dxa"/>
            <w:tcMar>
              <w:bottom w:w="28" w:type="dxa"/>
            </w:tcMar>
          </w:tcPr>
          <w:p w14:paraId="0A08012E" w14:textId="77777777" w:rsidR="00D562BE" w:rsidRPr="00A14277" w:rsidRDefault="00D562BE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562BE" w:rsidRPr="00A14277" w14:paraId="27B621CC" w14:textId="77777777" w:rsidTr="00DF72B7">
        <w:trPr>
          <w:trHeight w:val="227"/>
        </w:trPr>
        <w:tc>
          <w:tcPr>
            <w:tcW w:w="681" w:type="dxa"/>
          </w:tcPr>
          <w:p w14:paraId="62AB19E4" w14:textId="77777777" w:rsidR="00D562BE" w:rsidRPr="00A14277" w:rsidRDefault="00D562BE" w:rsidP="00DF72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</w:tcPr>
          <w:p w14:paraId="590D2CFF" w14:textId="77777777" w:rsidR="00D562BE" w:rsidRPr="00A14277" w:rsidRDefault="00D562BE" w:rsidP="00DF72B7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</w:tcPr>
          <w:p w14:paraId="6984256D" w14:textId="77777777" w:rsidR="00D562BE" w:rsidRPr="00A14277" w:rsidRDefault="00D562BE" w:rsidP="00DF72B7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D9CAAEE" w14:textId="77777777" w:rsidR="00D562BE" w:rsidRPr="00730F4B" w:rsidRDefault="00D562BE" w:rsidP="00DF72B7">
            <w:pPr>
              <w:ind w:right="-244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730F4B">
              <w:rPr>
                <w:rFonts w:ascii="Arial" w:hAnsi="Arial" w:cs="Arial"/>
                <w:b/>
                <w:color w:val="0000FF"/>
                <w:sz w:val="22"/>
                <w:szCs w:val="22"/>
              </w:rPr>
              <w:t>Phenolphthalein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ab/>
            </w:r>
          </w:p>
          <w:p w14:paraId="4E562841" w14:textId="77777777" w:rsidR="00D562BE" w:rsidRPr="00A14277" w:rsidRDefault="00D562BE" w:rsidP="00DF72B7">
            <w:pPr>
              <w:overflowPunct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Mar>
              <w:bottom w:w="28" w:type="dxa"/>
            </w:tcMar>
          </w:tcPr>
          <w:p w14:paraId="5A531D81" w14:textId="77777777" w:rsidR="00D562BE" w:rsidRPr="00A14277" w:rsidRDefault="00D562BE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19FBA2D" w14:textId="77777777" w:rsidR="00D562BE" w:rsidRPr="00A14277" w:rsidRDefault="00D562BE" w:rsidP="00DF72B7">
            <w:pPr>
              <w:overflowPunct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A14277">
              <w:rPr>
                <w:rFonts w:ascii="Arial" w:hAnsi="Arial" w:cs="Arial"/>
                <w:sz w:val="22"/>
                <w:szCs w:val="22"/>
                <w:lang w:eastAsia="en-US"/>
              </w:rPr>
              <w:t>]</w:t>
            </w:r>
          </w:p>
        </w:tc>
      </w:tr>
    </w:tbl>
    <w:p w14:paraId="113B5399" w14:textId="77777777" w:rsidR="00D562BE" w:rsidRDefault="00D562BE" w:rsidP="00D562BE">
      <w:pPr>
        <w:jc w:val="both"/>
        <w:rPr>
          <w:rFonts w:ascii="Arial" w:hAnsi="Arial" w:cs="Arial"/>
          <w:sz w:val="22"/>
          <w:szCs w:val="22"/>
        </w:rPr>
      </w:pPr>
    </w:p>
    <w:p w14:paraId="2A3B8C8E" w14:textId="77777777" w:rsidR="00A230F6" w:rsidRDefault="00A230F6"/>
    <w:sectPr w:rsidR="00A230F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1A302" w14:textId="77777777" w:rsidR="000C64FE" w:rsidRDefault="000C64FE" w:rsidP="00F271C4">
      <w:r>
        <w:separator/>
      </w:r>
    </w:p>
  </w:endnote>
  <w:endnote w:type="continuationSeparator" w:id="0">
    <w:p w14:paraId="5717E6A0" w14:textId="77777777" w:rsidR="000C64FE" w:rsidRDefault="000C64FE" w:rsidP="00F2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18"/>
      </w:rPr>
      <w:id w:val="-11180644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699B445" w14:textId="5B296900" w:rsidR="00F271C4" w:rsidRPr="00F271C4" w:rsidRDefault="00F271C4">
        <w:pPr>
          <w:pStyle w:val="Footer"/>
          <w:jc w:val="right"/>
          <w:rPr>
            <w:rFonts w:ascii="Arial" w:hAnsi="Arial" w:cs="Arial"/>
            <w:sz w:val="22"/>
            <w:szCs w:val="18"/>
          </w:rPr>
        </w:pPr>
        <w:r w:rsidRPr="00F271C4">
          <w:rPr>
            <w:rFonts w:ascii="Arial" w:hAnsi="Arial" w:cs="Arial"/>
            <w:sz w:val="22"/>
            <w:szCs w:val="18"/>
          </w:rPr>
          <w:fldChar w:fldCharType="begin"/>
        </w:r>
        <w:r w:rsidRPr="00F271C4">
          <w:rPr>
            <w:rFonts w:ascii="Arial" w:hAnsi="Arial" w:cs="Arial"/>
            <w:sz w:val="22"/>
            <w:szCs w:val="18"/>
          </w:rPr>
          <w:instrText xml:space="preserve"> PAGE   \* MERGEFORMAT </w:instrText>
        </w:r>
        <w:r w:rsidRPr="00F271C4">
          <w:rPr>
            <w:rFonts w:ascii="Arial" w:hAnsi="Arial" w:cs="Arial"/>
            <w:sz w:val="22"/>
            <w:szCs w:val="18"/>
          </w:rPr>
          <w:fldChar w:fldCharType="separate"/>
        </w:r>
        <w:r w:rsidRPr="00F271C4">
          <w:rPr>
            <w:rFonts w:ascii="Arial" w:hAnsi="Arial" w:cs="Arial"/>
            <w:noProof/>
            <w:sz w:val="22"/>
            <w:szCs w:val="18"/>
          </w:rPr>
          <w:t>2</w:t>
        </w:r>
        <w:r w:rsidRPr="00F271C4">
          <w:rPr>
            <w:rFonts w:ascii="Arial" w:hAnsi="Arial" w:cs="Arial"/>
            <w:noProof/>
            <w:sz w:val="22"/>
            <w:szCs w:val="18"/>
          </w:rPr>
          <w:fldChar w:fldCharType="end"/>
        </w:r>
      </w:p>
    </w:sdtContent>
  </w:sdt>
  <w:p w14:paraId="26045637" w14:textId="77777777" w:rsidR="00F271C4" w:rsidRDefault="00F27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13B2" w14:textId="77777777" w:rsidR="000C64FE" w:rsidRDefault="000C64FE" w:rsidP="00F271C4">
      <w:r>
        <w:separator/>
      </w:r>
    </w:p>
  </w:footnote>
  <w:footnote w:type="continuationSeparator" w:id="0">
    <w:p w14:paraId="13CA00C6" w14:textId="77777777" w:rsidR="000C64FE" w:rsidRDefault="000C64FE" w:rsidP="00F27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0731E"/>
    <w:multiLevelType w:val="hybridMultilevel"/>
    <w:tmpl w:val="155C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0A4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C2C7D"/>
    <w:multiLevelType w:val="multilevel"/>
    <w:tmpl w:val="05D4E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BB1607"/>
    <w:multiLevelType w:val="multilevel"/>
    <w:tmpl w:val="78A2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606E87"/>
    <w:multiLevelType w:val="hybridMultilevel"/>
    <w:tmpl w:val="B63493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947AA9"/>
    <w:multiLevelType w:val="multilevel"/>
    <w:tmpl w:val="11DA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AA4D1D"/>
    <w:multiLevelType w:val="multilevel"/>
    <w:tmpl w:val="16DC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5259620">
    <w:abstractNumId w:val="0"/>
  </w:num>
  <w:num w:numId="2" w16cid:durableId="970284067">
    <w:abstractNumId w:val="1"/>
  </w:num>
  <w:num w:numId="3" w16cid:durableId="827288935">
    <w:abstractNumId w:val="5"/>
  </w:num>
  <w:num w:numId="4" w16cid:durableId="358824045">
    <w:abstractNumId w:val="4"/>
  </w:num>
  <w:num w:numId="5" w16cid:durableId="1614633181">
    <w:abstractNumId w:val="3"/>
  </w:num>
  <w:num w:numId="6" w16cid:durableId="1426808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C4"/>
    <w:rsid w:val="000C64FE"/>
    <w:rsid w:val="004B4432"/>
    <w:rsid w:val="005E2A46"/>
    <w:rsid w:val="007645C0"/>
    <w:rsid w:val="00A230F6"/>
    <w:rsid w:val="00AA77D4"/>
    <w:rsid w:val="00AA7949"/>
    <w:rsid w:val="00D562BE"/>
    <w:rsid w:val="00F2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FAAE2"/>
  <w15:chartTrackingRefBased/>
  <w15:docId w15:val="{538024C3-A328-4BBA-A2A7-4DD8C69D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1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1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1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1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1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1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1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71C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7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1C4"/>
    <w:rPr>
      <w:rFonts w:ascii="CG Times" w:eastAsia="Times New Roman" w:hAnsi="CG Times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7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1C4"/>
    <w:rPr>
      <w:rFonts w:ascii="CG Times" w:eastAsia="Times New Roman" w:hAnsi="CG Times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techsims.com/titration-ph-curv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Xiang Yeow (SCHOOLS)</dc:creator>
  <cp:keywords/>
  <dc:description/>
  <cp:lastModifiedBy>Tan Xiang Yeow (SCHOOLS)</cp:lastModifiedBy>
  <cp:revision>2</cp:revision>
  <cp:lastPrinted>2026-07-10T02:07:00Z</cp:lastPrinted>
  <dcterms:created xsi:type="dcterms:W3CDTF">2026-07-09T09:20:00Z</dcterms:created>
  <dcterms:modified xsi:type="dcterms:W3CDTF">2026-07-10T02:07:00Z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b06199-574a-4a73-a110-6e35d3b9f147_Enabled">
    <vt:lpwstr>true</vt:lpwstr>
  </property>
  <property fmtid="{D5CDD505-2E9C-101B-9397-08002B2CF9AE}" pid="3" name="MSIP_Label_5fb06199-574a-4a73-a110-6e35d3b9f147_SetDate">
    <vt:lpwstr>2026-07-09T09:42:12Z</vt:lpwstr>
  </property>
  <property fmtid="{D5CDD505-2E9C-101B-9397-08002B2CF9AE}" pid="4" name="MSIP_Label_5fb06199-574a-4a73-a110-6e35d3b9f147_Method">
    <vt:lpwstr>Privileged</vt:lpwstr>
  </property>
  <property fmtid="{D5CDD505-2E9C-101B-9397-08002B2CF9AE}" pid="5" name="MSIP_Label_5fb06199-574a-4a73-a110-6e35d3b9f147_Name">
    <vt:lpwstr>OFFICIAL (OPEN)</vt:lpwstr>
  </property>
  <property fmtid="{D5CDD505-2E9C-101B-9397-08002B2CF9AE}" pid="6" name="MSIP_Label_5fb06199-574a-4a73-a110-6e35d3b9f147_SiteId">
    <vt:lpwstr>6590cdd4-8337-4198-bacc-47645c4a4d4d</vt:lpwstr>
  </property>
  <property fmtid="{D5CDD505-2E9C-101B-9397-08002B2CF9AE}" pid="7" name="MSIP_Label_5fb06199-574a-4a73-a110-6e35d3b9f147_ActionId">
    <vt:lpwstr>3537b6ca-2c30-4ff5-a302-569cb26afdc6</vt:lpwstr>
  </property>
  <property fmtid="{D5CDD505-2E9C-101B-9397-08002B2CF9AE}" pid="8" name="MSIP_Label_5fb06199-574a-4a73-a110-6e35d3b9f147_ContentBits">
    <vt:lpwstr>0</vt:lpwstr>
  </property>
  <property fmtid="{D5CDD505-2E9C-101B-9397-08002B2CF9AE}" pid="9" name="MSIP_Label_5fb06199-574a-4a73-a110-6e35d3b9f147_Tag">
    <vt:lpwstr>10, 0, 1, 1</vt:lpwstr>
  </property>
</Properties>
</file>